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F78" w:rsidRDefault="00983F78" w:rsidP="00983F78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REPUBLIKA HRVATSKA</w:t>
      </w:r>
    </w:p>
    <w:p w:rsidR="00983F78" w:rsidRDefault="00983F78" w:rsidP="00983F78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PRIMORSKO – GORANSKA ŽUPANIJA</w:t>
      </w:r>
    </w:p>
    <w:p w:rsidR="00983F78" w:rsidRDefault="00983F78" w:rsidP="00983F78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OSNOVNA ŠKOLA RUDOLFA STROHALA</w:t>
      </w:r>
    </w:p>
    <w:p w:rsidR="00983F78" w:rsidRDefault="00983F78" w:rsidP="00983F78">
      <w:pPr>
        <w:pStyle w:val="Bezproreda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51316 LOKVE, Školska 22</w:t>
      </w:r>
    </w:p>
    <w:p w:rsidR="00983F78" w:rsidRDefault="00983F78" w:rsidP="00983F78">
      <w:pPr>
        <w:spacing w:after="0"/>
        <w:rPr>
          <w:sz w:val="24"/>
          <w:szCs w:val="24"/>
          <w:lang w:eastAsia="hr-HR"/>
        </w:rPr>
      </w:pPr>
      <w:r>
        <w:rPr>
          <w:rFonts w:cs="Times New Roman"/>
          <w:sz w:val="24"/>
          <w:szCs w:val="24"/>
          <w:lang w:val="pl-PL"/>
        </w:rPr>
        <w:t>KLASA: 112-02/26-01/02</w:t>
      </w:r>
    </w:p>
    <w:p w:rsidR="00983F78" w:rsidRDefault="00983F78" w:rsidP="00983F78">
      <w:pPr>
        <w:pStyle w:val="Bezproreda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lang w:eastAsia="hr-HR"/>
        </w:rPr>
        <w:t xml:space="preserve">URBROJ: </w:t>
      </w:r>
      <w:r>
        <w:rPr>
          <w:rFonts w:asciiTheme="minorHAnsi" w:hAnsiTheme="minorHAnsi"/>
          <w:sz w:val="24"/>
          <w:szCs w:val="24"/>
        </w:rPr>
        <w:t>2112-38-01-26-01</w:t>
      </w:r>
    </w:p>
    <w:p w:rsidR="00983F78" w:rsidRDefault="00983F78" w:rsidP="00983F78">
      <w:pPr>
        <w:pStyle w:val="Bezproreda"/>
        <w:spacing w:after="240"/>
        <w:rPr>
          <w:rFonts w:asciiTheme="minorHAnsi" w:hAnsiTheme="minorHAnsi"/>
          <w:sz w:val="24"/>
          <w:szCs w:val="24"/>
          <w:lang w:eastAsia="hr-HR"/>
        </w:rPr>
      </w:pPr>
      <w:r>
        <w:rPr>
          <w:rFonts w:asciiTheme="minorHAnsi" w:hAnsiTheme="minorHAnsi"/>
          <w:sz w:val="24"/>
          <w:szCs w:val="24"/>
          <w:lang w:eastAsia="hr-HR"/>
        </w:rPr>
        <w:t>Lokve, 19. siječnja 2026.</w:t>
      </w:r>
    </w:p>
    <w:p w:rsidR="00983F78" w:rsidRDefault="00983F78" w:rsidP="00983F78">
      <w:pPr>
        <w:pStyle w:val="Bezproreda"/>
        <w:spacing w:after="240"/>
        <w:rPr>
          <w:sz w:val="24"/>
          <w:szCs w:val="24"/>
        </w:rPr>
      </w:pP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temelju članka 107. Zakona o odgoju i obrazovanju u osnovnoj i srednjoj školi („Narodne novine“, broj </w:t>
      </w:r>
      <w:r>
        <w:rPr>
          <w:rFonts w:cs="Times New Roman"/>
          <w:color w:val="000000"/>
          <w:sz w:val="24"/>
          <w:szCs w:val="24"/>
        </w:rPr>
        <w:t xml:space="preserve">87/08., 86/09., 92/10., 105/10., 90/11., 5/12., 16/12., 86/12., 126/12., 94/13., </w:t>
      </w:r>
      <w:r>
        <w:rPr>
          <w:rStyle w:val="Naglaeno"/>
          <w:rFonts w:cs="Times New Roman"/>
          <w:color w:val="000000"/>
          <w:sz w:val="24"/>
          <w:szCs w:val="24"/>
        </w:rPr>
        <w:t xml:space="preserve">152/14., </w:t>
      </w:r>
      <w:r>
        <w:rPr>
          <w:rFonts w:cs="Times New Roman"/>
          <w:sz w:val="24"/>
          <w:szCs w:val="24"/>
        </w:rPr>
        <w:t>7/17., 68/18., 98/19.,</w:t>
      </w:r>
      <w:r>
        <w:rPr>
          <w:rFonts w:cs="Dutch801 Rm BT"/>
          <w:noProof/>
          <w:sz w:val="24"/>
          <w:szCs w:val="24"/>
        </w:rPr>
        <w:t xml:space="preserve"> 64/20., 151/22., 156/23.</w:t>
      </w:r>
      <w:r>
        <w:rPr>
          <w:rFonts w:cs="Times New Roman"/>
          <w:color w:val="000000"/>
          <w:sz w:val="24"/>
          <w:szCs w:val="24"/>
        </w:rPr>
        <w:t xml:space="preserve">), članka 13. Pravilnika o radu Škole te članaka 5. i 6. Pravilnika o načinu i postupku zapošljavanja u Osnovnoj školi Rudolfa Strohala, Lokve (u daljnjem tekstu: Pravilnik), </w:t>
      </w:r>
      <w:r>
        <w:rPr>
          <w:rFonts w:cs="Times New Roman"/>
          <w:sz w:val="24"/>
          <w:szCs w:val="24"/>
        </w:rPr>
        <w:t>ravnateljica Osnovne škole Rudolfa Strohala, Lokve, Školska 22 objavljuje</w:t>
      </w:r>
    </w:p>
    <w:p w:rsidR="00983F78" w:rsidRDefault="00983F78" w:rsidP="00983F78">
      <w:pPr>
        <w:spacing w:after="0" w:line="240" w:lineRule="auto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NATJEČAJ</w:t>
      </w:r>
    </w:p>
    <w:p w:rsidR="00983F78" w:rsidRDefault="00983F78" w:rsidP="00983F78">
      <w:pPr>
        <w:spacing w:after="0" w:line="240" w:lineRule="auto"/>
        <w:contextualSpacing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za zasnivanje radnog odnosa za:</w:t>
      </w:r>
    </w:p>
    <w:p w:rsidR="00983F78" w:rsidRDefault="00983F78" w:rsidP="00983F78">
      <w:pPr>
        <w:spacing w:after="0" w:line="240" w:lineRule="auto"/>
        <w:contextualSpacing/>
        <w:jc w:val="center"/>
        <w:rPr>
          <w:rFonts w:cs="Times New Roman"/>
          <w:b/>
          <w:color w:val="000000"/>
          <w:sz w:val="24"/>
          <w:szCs w:val="24"/>
        </w:rPr>
      </w:pPr>
    </w:p>
    <w:p w:rsidR="00983F78" w:rsidRDefault="00983F78" w:rsidP="00983F7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učitelj/</w:t>
      </w:r>
      <w:proofErr w:type="spellStart"/>
      <w:r>
        <w:rPr>
          <w:rFonts w:cs="Arial"/>
          <w:b/>
          <w:bCs/>
          <w:sz w:val="24"/>
          <w:szCs w:val="24"/>
        </w:rPr>
        <w:t>ica</w:t>
      </w:r>
      <w:proofErr w:type="spellEnd"/>
      <w:r>
        <w:rPr>
          <w:rFonts w:cs="Arial"/>
          <w:b/>
          <w:bCs/>
          <w:sz w:val="24"/>
          <w:szCs w:val="24"/>
        </w:rPr>
        <w:t>, za obavljanje poslova učitelja/</w:t>
      </w:r>
      <w:proofErr w:type="spellStart"/>
      <w:r>
        <w:rPr>
          <w:rFonts w:cs="Arial"/>
          <w:b/>
          <w:bCs/>
          <w:sz w:val="24"/>
          <w:szCs w:val="24"/>
        </w:rPr>
        <w:t>ice</w:t>
      </w:r>
      <w:proofErr w:type="spellEnd"/>
      <w:r>
        <w:rPr>
          <w:rFonts w:cs="Arial"/>
          <w:b/>
          <w:bCs/>
          <w:sz w:val="24"/>
          <w:szCs w:val="24"/>
        </w:rPr>
        <w:t xml:space="preserve"> informatike - </w:t>
      </w:r>
      <w:r>
        <w:rPr>
          <w:rFonts w:cs="Arial"/>
          <w:b/>
          <w:sz w:val="24"/>
          <w:szCs w:val="24"/>
        </w:rPr>
        <w:t xml:space="preserve">1 </w:t>
      </w:r>
      <w:r>
        <w:rPr>
          <w:rFonts w:cs="Arial"/>
          <w:b/>
          <w:bCs/>
          <w:sz w:val="24"/>
          <w:szCs w:val="24"/>
        </w:rPr>
        <w:t>/jedan/</w:t>
      </w:r>
      <w:r>
        <w:rPr>
          <w:rFonts w:cs="Arial"/>
          <w:b/>
          <w:sz w:val="24"/>
          <w:szCs w:val="24"/>
        </w:rPr>
        <w:t xml:space="preserve"> izvršitelj/</w:t>
      </w:r>
      <w:proofErr w:type="spellStart"/>
      <w:r>
        <w:rPr>
          <w:rFonts w:cs="Arial"/>
          <w:b/>
          <w:sz w:val="24"/>
          <w:szCs w:val="24"/>
        </w:rPr>
        <w:t>ica</w:t>
      </w:r>
      <w:proofErr w:type="spellEnd"/>
      <w:r>
        <w:rPr>
          <w:rFonts w:cs="Arial"/>
          <w:b/>
          <w:sz w:val="24"/>
          <w:szCs w:val="24"/>
        </w:rPr>
        <w:t xml:space="preserve"> na ne</w:t>
      </w:r>
      <w:r>
        <w:rPr>
          <w:rFonts w:cs="Arial"/>
          <w:b/>
          <w:bCs/>
          <w:sz w:val="24"/>
          <w:szCs w:val="24"/>
        </w:rPr>
        <w:t>određeno,</w:t>
      </w:r>
      <w:r>
        <w:rPr>
          <w:rFonts w:cs="Arial"/>
          <w:b/>
          <w:sz w:val="24"/>
          <w:szCs w:val="24"/>
        </w:rPr>
        <w:t xml:space="preserve"> ne</w:t>
      </w:r>
      <w:r>
        <w:rPr>
          <w:rFonts w:cs="Arial"/>
          <w:b/>
          <w:bCs/>
          <w:sz w:val="24"/>
          <w:szCs w:val="24"/>
        </w:rPr>
        <w:t>puno</w:t>
      </w:r>
      <w:r>
        <w:rPr>
          <w:rFonts w:cs="Arial"/>
          <w:b/>
          <w:sz w:val="24"/>
          <w:szCs w:val="24"/>
        </w:rPr>
        <w:t xml:space="preserve"> radno vrijeme, 26 </w:t>
      </w:r>
      <w:r>
        <w:rPr>
          <w:rFonts w:cs="Arial"/>
          <w:b/>
          <w:bCs/>
          <w:sz w:val="24"/>
          <w:szCs w:val="24"/>
        </w:rPr>
        <w:t>sati ukupnog tjednog radnog vremena,</w:t>
      </w:r>
    </w:p>
    <w:p w:rsidR="00983F78" w:rsidRDefault="00983F78" w:rsidP="00983F78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mjesto rada: Lokve</w:t>
      </w:r>
    </w:p>
    <w:p w:rsidR="00983F78" w:rsidRDefault="00983F78" w:rsidP="00983F78">
      <w:pPr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983F78" w:rsidRDefault="00983F78" w:rsidP="00983F78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Na natječaj se mogu javiti </w:t>
      </w:r>
      <w:r>
        <w:rPr>
          <w:rFonts w:cs="Times New Roman"/>
          <w:color w:val="000000"/>
          <w:sz w:val="24"/>
          <w:szCs w:val="24"/>
        </w:rPr>
        <w:t>muške i ženske osobe</w:t>
      </w:r>
      <w:r>
        <w:rPr>
          <w:rFonts w:eastAsia="Times New Roman" w:cs="Times New Roman"/>
          <w:sz w:val="24"/>
          <w:szCs w:val="24"/>
          <w:lang w:eastAsia="hr-HR"/>
        </w:rPr>
        <w:t xml:space="preserve"> u skladu sa Zakonom o ravnopravnosti spolova („Narodne novine“, broj 82/08., 69/17.)</w:t>
      </w:r>
    </w:p>
    <w:p w:rsidR="00983F78" w:rsidRDefault="00983F78" w:rsidP="00983F78">
      <w:pPr>
        <w:spacing w:before="100" w:beforeAutospacing="1" w:after="0" w:line="240" w:lineRule="auto"/>
        <w:contextualSpacing/>
        <w:jc w:val="both"/>
        <w:rPr>
          <w:rFonts w:eastAsia="Times New Roman" w:cs="Arial"/>
          <w:color w:val="000000" w:themeColor="text1"/>
          <w:sz w:val="24"/>
          <w:szCs w:val="24"/>
          <w:lang w:eastAsia="hr-HR"/>
        </w:rPr>
      </w:pP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Uvjeti</w:t>
      </w:r>
      <w:r>
        <w:rPr>
          <w:rFonts w:cs="Times New Roman"/>
          <w:sz w:val="24"/>
          <w:szCs w:val="24"/>
        </w:rPr>
        <w:t xml:space="preserve">: </w:t>
      </w:r>
    </w:p>
    <w:p w:rsidR="00983F78" w:rsidRDefault="00983F78" w:rsidP="00983F78">
      <w:pPr>
        <w:spacing w:before="100" w:beforeAutospacing="1"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Uz opći uvjet za zasnivanje radnog odnosa, sukladno općim propisima o radu, osoba koja zasniva radni odnos u školskoj ustanovi mora ispunjavati i posebne uvjete za zasnivanje radnog odnosa propisane člankom 105. Zakona o odgoju i obrazovanju u osnovnoj i srednjoj školi te uvjete prema </w:t>
      </w:r>
      <w:r>
        <w:rPr>
          <w:rFonts w:eastAsia="Times New Roman" w:cs="Times New Roman"/>
          <w:sz w:val="24"/>
          <w:szCs w:val="24"/>
          <w:lang w:eastAsia="hr-HR"/>
        </w:rPr>
        <w:t xml:space="preserve">Pravilniku o odgovarajućoj vrsti obrazovanja učitelja i stručnih suradnika u osnovnoj školi („Narodne novine“, broj 6/19., 75/20.). </w:t>
      </w:r>
    </w:p>
    <w:p w:rsidR="00983F78" w:rsidRDefault="00983F78" w:rsidP="00983F7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983F78" w:rsidRDefault="00983F78" w:rsidP="00983F7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Uz prijavu na natječaj, </w:t>
      </w:r>
      <w:r>
        <w:rPr>
          <w:rFonts w:eastAsia="Times New Roman" w:cs="Times New Roman"/>
          <w:sz w:val="24"/>
          <w:szCs w:val="24"/>
          <w:u w:val="single"/>
          <w:lang w:eastAsia="hr-HR"/>
        </w:rPr>
        <w:t>vlastoručno potpisanu</w:t>
      </w:r>
      <w:r>
        <w:rPr>
          <w:rFonts w:eastAsia="Times New Roman" w:cs="Times New Roman"/>
          <w:sz w:val="24"/>
          <w:szCs w:val="24"/>
          <w:lang w:eastAsia="hr-HR"/>
        </w:rPr>
        <w:t>, potrebno je priložiti:</w:t>
      </w:r>
    </w:p>
    <w:p w:rsidR="00983F78" w:rsidRDefault="00983F78" w:rsidP="00983F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životopis</w:t>
      </w:r>
    </w:p>
    <w:p w:rsidR="00983F78" w:rsidRDefault="00983F78" w:rsidP="00983F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diplomu odnosno dokaz o stečenoj stručnoj spremi</w:t>
      </w:r>
    </w:p>
    <w:p w:rsidR="00983F78" w:rsidRDefault="00983F78" w:rsidP="00983F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i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dokaz o državljanstvu</w:t>
      </w:r>
    </w:p>
    <w:p w:rsidR="00983F78" w:rsidRDefault="00983F78" w:rsidP="00983F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cs="Times New Roman"/>
          <w:sz w:val="24"/>
          <w:szCs w:val="24"/>
          <w:lang w:val="pl-PL"/>
        </w:rPr>
        <w:t>Zakona o odgoju i obrazovanju u osnovnoj i srednjoj školi</w:t>
      </w:r>
      <w:r>
        <w:rPr>
          <w:rFonts w:cs="Times New Roman"/>
          <w:sz w:val="24"/>
          <w:szCs w:val="24"/>
        </w:rPr>
        <w:t xml:space="preserve">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</w:t>
      </w:r>
    </w:p>
    <w:p w:rsidR="00983F78" w:rsidRDefault="00983F78" w:rsidP="00983F7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cs="Times New Roman"/>
          <w:sz w:val="24"/>
          <w:szCs w:val="24"/>
        </w:rPr>
        <w:t>elektronički zapis ili potvrdu o podacima evidentiranim u matičnoj evidenciji Hrvatskog zavoda za mirovinsko osiguranje ne starije od 30 dana od dana</w:t>
      </w:r>
      <w:r>
        <w:rPr>
          <w:rFonts w:cs="Times New Roman"/>
          <w:i/>
          <w:color w:val="00B0F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raspisivanja natječaja.</w:t>
      </w:r>
    </w:p>
    <w:p w:rsidR="00983F78" w:rsidRDefault="00983F78" w:rsidP="00983F78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983F78" w:rsidRDefault="00983F78" w:rsidP="00983F78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Navedene isprave odnosno prilozi dostavljaju se u neovjerenoj preslici. </w:t>
      </w:r>
    </w:p>
    <w:p w:rsidR="00983F78" w:rsidRDefault="00983F78" w:rsidP="00983F78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>Prije sklapanja ugovora o radu odabrani/a</w:t>
      </w:r>
      <w:r>
        <w:rPr>
          <w:rFonts w:cs="Times New Roman"/>
          <w:sz w:val="24"/>
          <w:szCs w:val="24"/>
        </w:rPr>
        <w:t xml:space="preserve"> 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  („Narodne novine“, broj 78/93., 29/94., 162/98., 16/07., 75/09., 120/16., 57/22.).</w:t>
      </w:r>
    </w:p>
    <w:p w:rsidR="00983F78" w:rsidRDefault="00983F78" w:rsidP="00983F78">
      <w:p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p w:rsidR="00983F78" w:rsidRDefault="00983F78" w:rsidP="00983F78">
      <w:pPr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Osobe koje se pozivaju na pravo prednosti pri zapošljavanju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  <w:lang w:val="pl-PL"/>
        </w:rPr>
        <w:t>temelju</w:t>
      </w:r>
      <w:r>
        <w:rPr>
          <w:rFonts w:cs="Times New Roman"/>
          <w:color w:val="000000" w:themeColor="text1"/>
          <w:sz w:val="24"/>
          <w:szCs w:val="24"/>
        </w:rPr>
        <w:t xml:space="preserve"> članka 102. Zakona o hrvatskim braniteljima iz Domovinskog rata i članovima njihovih obitelji („Narodne novine“, broj 121/17., 98/19., 84/21., 156/23.), članka 48.f  Zakona o zaštiti vojnih i civilnih invalida rata („Narodne novine“, broj </w:t>
      </w:r>
      <w:r>
        <w:rPr>
          <w:rFonts w:eastAsia="Times New Roman" w:cs="Times New Roman"/>
          <w:sz w:val="24"/>
          <w:szCs w:val="24"/>
          <w:lang w:eastAsia="hr-HR"/>
        </w:rPr>
        <w:t>33/92., 57/92., 77/92., 27/93., 58/93., 02/94., 76/94., 108/95., 108/96., 82/01.</w:t>
      </w:r>
      <w:r>
        <w:rPr>
          <w:rFonts w:cs="Times New Roman"/>
          <w:sz w:val="24"/>
          <w:szCs w:val="24"/>
        </w:rPr>
        <w:t xml:space="preserve">, 103/03., </w:t>
      </w:r>
      <w:r>
        <w:rPr>
          <w:rFonts w:eastAsia="Times New Roman" w:cs="Times New Roman"/>
          <w:sz w:val="24"/>
          <w:szCs w:val="24"/>
          <w:lang w:eastAsia="hr-HR"/>
        </w:rPr>
        <w:t>148/13., 98/19.</w:t>
      </w:r>
      <w:r>
        <w:rPr>
          <w:rFonts w:cs="Times New Roman"/>
          <w:color w:val="000000" w:themeColor="text1"/>
          <w:sz w:val="24"/>
          <w:szCs w:val="24"/>
        </w:rPr>
        <w:t xml:space="preserve">) ili članka 9. Zakona o profesionalnoj rehabilitaciji i zapošljavanju osoba s invaliditetom („Narodne novine“, broj 157/13., 152/14., 39/18., 32/20.) te članku 48. Zakona o civilnim stradalnicima iz Domovinskog rata („Narodne novine“, broj 84/21.), </w:t>
      </w:r>
      <w:r>
        <w:rPr>
          <w:rFonts w:cs="Times New Roman"/>
          <w:sz w:val="24"/>
          <w:szCs w:val="24"/>
        </w:rPr>
        <w:t>dužne su</w:t>
      </w:r>
      <w:r>
        <w:rPr>
          <w:rFonts w:cs="Times New Roman"/>
          <w:color w:val="000000" w:themeColor="text1"/>
          <w:sz w:val="24"/>
          <w:szCs w:val="24"/>
        </w:rPr>
        <w:t xml:space="preserve"> u prijavi na javni natječaj pozvati se na to pravo i uz prijavu </w:t>
      </w:r>
      <w:r>
        <w:rPr>
          <w:rFonts w:eastAsia="Times New Roman" w:cs="Times New Roman"/>
          <w:sz w:val="24"/>
          <w:szCs w:val="24"/>
          <w:lang w:eastAsia="hr-HR"/>
        </w:rPr>
        <w:t>na natječaj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pored navedenih isprava odnosno priloga</w:t>
      </w:r>
      <w:r>
        <w:rPr>
          <w:rFonts w:cs="Times New Roman"/>
          <w:color w:val="000000" w:themeColor="text1"/>
          <w:sz w:val="24"/>
          <w:szCs w:val="24"/>
        </w:rPr>
        <w:t xml:space="preserve"> priložiti svu propisanu dokumentaciju prema posebnom zakonu, a</w:t>
      </w:r>
      <w:r>
        <w:rPr>
          <w:rFonts w:cs="Times New Roman"/>
          <w:sz w:val="24"/>
          <w:szCs w:val="24"/>
        </w:rPr>
        <w:t xml:space="preserve"> imaju prednost u odnosu na ostale kandidate/kinje samo pod jednakim uvjetima.</w:t>
      </w: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Osobe koje ostvaruju pravo prednosti pri zapošljavanju na </w:t>
      </w:r>
      <w:r>
        <w:rPr>
          <w:rFonts w:cs="Times New Roman"/>
          <w:sz w:val="24"/>
          <w:szCs w:val="24"/>
          <w:lang w:val="pl-PL"/>
        </w:rPr>
        <w:t xml:space="preserve">temelju </w:t>
      </w:r>
      <w:r>
        <w:rPr>
          <w:rFonts w:cs="Times New Roman"/>
          <w:sz w:val="24"/>
          <w:szCs w:val="24"/>
        </w:rPr>
        <w:t xml:space="preserve">članka 102. 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(„Narodne novine“, broj 121/17., 98/19., 84/21., 156/23.), </w:t>
      </w:r>
      <w:r>
        <w:rPr>
          <w:rFonts w:cs="Times New Roman"/>
          <w:sz w:val="24"/>
          <w:szCs w:val="24"/>
        </w:rPr>
        <w:t xml:space="preserve">dužne su uz prijavu na natječaj, pored navedenih isprava odnosno priloga, priložiti i sve potrebne dokaze iz članka 103. stavka 1. </w:t>
      </w:r>
      <w:r>
        <w:rPr>
          <w:rFonts w:cs="Times New Roman"/>
          <w:color w:val="231F20"/>
          <w:sz w:val="24"/>
          <w:szCs w:val="24"/>
          <w:lang w:eastAsia="en-GB"/>
        </w:rPr>
        <w:t>Zakona o hrvatskim braniteljima iz Domovinskog rata i članovima njihovih obitelji</w:t>
      </w:r>
      <w:r>
        <w:rPr>
          <w:rFonts w:cs="Times New Roman"/>
          <w:sz w:val="24"/>
          <w:szCs w:val="24"/>
        </w:rPr>
        <w:t xml:space="preserve"> koji su dostupni na poveznici Ministarstva hrvatskih branitelja:</w:t>
      </w:r>
    </w:p>
    <w:p w:rsidR="00983F78" w:rsidRDefault="00983F78" w:rsidP="00983F78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="Arial"/>
          <w:color w:val="231F20"/>
        </w:rPr>
      </w:pPr>
      <w:hyperlink r:id="rId5" w:history="1">
        <w:r>
          <w:rPr>
            <w:rStyle w:val="Hiperveza"/>
            <w:rFonts w:asciiTheme="minorHAnsi" w:eastAsia="Calibri" w:hAnsiTheme="minorHAnsi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</w:p>
    <w:p w:rsidR="00983F78" w:rsidRDefault="00983F78" w:rsidP="00983F7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  <w:r>
        <w:rPr>
          <w:rFonts w:asciiTheme="minorHAnsi" w:hAnsiTheme="minorHAnsi" w:cs="Arial"/>
          <w:color w:val="231F20"/>
        </w:rPr>
        <w:t>Osobe koje ostvaruju pravo prednosti pri zapošljavanju u skladu s člankom 48. Zakona o civilnim stradalnicima iz Domovinskog rata („Narodne novine“, broj  84/21.), uz prijavu na natječaj dužne su u prijavi na natječaj pozvati se na to pravo i uz prijavu dostaviti i dokaze iz stavka 1. članka 49. Zakona o civilnim stradalnicima iz Domovinskog rata.</w:t>
      </w:r>
    </w:p>
    <w:p w:rsidR="00983F78" w:rsidRDefault="00983F78" w:rsidP="00983F78">
      <w:pPr>
        <w:spacing w:after="0"/>
        <w:rPr>
          <w:rFonts w:cs="Arial"/>
          <w:color w:val="231F20"/>
          <w:sz w:val="24"/>
          <w:szCs w:val="24"/>
        </w:rPr>
      </w:pPr>
      <w:r>
        <w:rPr>
          <w:rFonts w:cs="Arial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:rsidR="00983F78" w:rsidRDefault="00983F78" w:rsidP="00983F78">
      <w:pPr>
        <w:spacing w:after="0"/>
        <w:rPr>
          <w:rStyle w:val="Hiperveza"/>
        </w:rPr>
      </w:pPr>
    </w:p>
    <w:p w:rsidR="00983F78" w:rsidRDefault="00983F78" w:rsidP="00983F78">
      <w:pPr>
        <w:spacing w:after="0"/>
      </w:pPr>
      <w:hyperlink r:id="rId6" w:history="1">
        <w:r>
          <w:rPr>
            <w:rStyle w:val="Hipervez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83F78" w:rsidRDefault="00983F78" w:rsidP="00983F78">
      <w:pPr>
        <w:rPr>
          <w:rStyle w:val="Hiperveza"/>
          <w:rFonts w:cs="Arial"/>
        </w:rPr>
      </w:pPr>
    </w:p>
    <w:p w:rsidR="00983F78" w:rsidRDefault="00983F78" w:rsidP="00983F78">
      <w:r>
        <w:rPr>
          <w:sz w:val="24"/>
          <w:szCs w:val="24"/>
        </w:rPr>
        <w:t>Nepravodobne i nepotpune prijave neće se razmatrati kao i prijave upućene elektroničkom poštom. Kandidatom prijavljenim na natječaj smatrat će se samo osoba koja podnese pravodobnu i potpunu prijavu  te ispunjava formalne uvjete iz natječaja, a ako takvih nema, kandidatom će se smatrati i osoba čija je prijava pravodobna i potpuna. </w:t>
      </w:r>
    </w:p>
    <w:p w:rsidR="00983F78" w:rsidRDefault="00983F78" w:rsidP="00983F78">
      <w:pPr>
        <w:rPr>
          <w:rFonts w:cs="Times New Roman"/>
          <w:sz w:val="24"/>
          <w:szCs w:val="24"/>
        </w:rPr>
      </w:pPr>
      <w:r>
        <w:rPr>
          <w:rFonts w:cs="Arial"/>
          <w:sz w:val="24"/>
          <w:szCs w:val="24"/>
        </w:rPr>
        <w:t>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</w:t>
      </w:r>
      <w:r>
        <w:rPr>
          <w:rFonts w:cs="Arial"/>
          <w:color w:val="000000"/>
          <w:sz w:val="24"/>
          <w:szCs w:val="24"/>
        </w:rPr>
        <w:t xml:space="preserve"> je pravodobno dostavio/la potpunu prijavu sa svim prilozima odnosno ispravama i ispunjava uvjete natječaja </w:t>
      </w:r>
      <w:r>
        <w:rPr>
          <w:rFonts w:cs="Arial"/>
          <w:sz w:val="24"/>
          <w:szCs w:val="24"/>
        </w:rPr>
        <w:t>dužan/a</w:t>
      </w:r>
      <w:r>
        <w:rPr>
          <w:rFonts w:cs="Arial"/>
          <w:color w:val="000000"/>
          <w:sz w:val="24"/>
          <w:szCs w:val="24"/>
        </w:rPr>
        <w:t xml:space="preserve"> je pristupiti procjeni</w:t>
      </w:r>
      <w:r>
        <w:rPr>
          <w:rFonts w:cs="Arial"/>
          <w:sz w:val="24"/>
          <w:szCs w:val="24"/>
        </w:rPr>
        <w:t xml:space="preserve"> odnosno testiranju </w:t>
      </w:r>
      <w:r>
        <w:rPr>
          <w:rFonts w:cs="Arial"/>
          <w:color w:val="000000"/>
          <w:sz w:val="24"/>
          <w:szCs w:val="24"/>
        </w:rPr>
        <w:t>prema odredbama P</w:t>
      </w:r>
      <w:r>
        <w:rPr>
          <w:rFonts w:cs="Arial"/>
          <w:sz w:val="24"/>
          <w:szCs w:val="24"/>
        </w:rPr>
        <w:t xml:space="preserve">ravilnika </w:t>
      </w:r>
      <w:r>
        <w:rPr>
          <w:rFonts w:cs="Times New Roman"/>
          <w:sz w:val="24"/>
          <w:szCs w:val="24"/>
        </w:rPr>
        <w:t xml:space="preserve">koji je dostupan na poveznici Škole: </w:t>
      </w:r>
    </w:p>
    <w:p w:rsidR="00983F78" w:rsidRDefault="00983F78" w:rsidP="00983F78">
      <w:pPr>
        <w:spacing w:after="0"/>
        <w:rPr>
          <w:rStyle w:val="Hiperveza"/>
          <w:color w:val="00B0F0"/>
        </w:rPr>
      </w:pPr>
      <w:hyperlink r:id="rId7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https://os-lokve.skole.hr/wp-content/uploads/sites/2716/2024/09/Pravilnik_o_Izmjenama_Pravilnika_o_zaposljavanju.pdf</w:t>
        </w:r>
      </w:hyperlink>
    </w:p>
    <w:p w:rsidR="00983F78" w:rsidRDefault="00983F78" w:rsidP="00983F78">
      <w:pPr>
        <w:spacing w:after="0"/>
        <w:rPr>
          <w:rStyle w:val="Hiperveza"/>
          <w:sz w:val="24"/>
          <w:szCs w:val="24"/>
        </w:rPr>
      </w:pPr>
    </w:p>
    <w:p w:rsidR="00983F78" w:rsidRDefault="00983F78" w:rsidP="00983F78">
      <w:pPr>
        <w:spacing w:after="0"/>
        <w:rPr>
          <w:rFonts w:cs="Times New Roman"/>
          <w:color w:val="00B0F0"/>
        </w:rPr>
      </w:pPr>
      <w:hyperlink r:id="rId8" w:history="1">
        <w:r>
          <w:rPr>
            <w:rStyle w:val="Hiperveza"/>
            <w:color w:val="00B0F0"/>
            <w:sz w:val="24"/>
            <w:szCs w:val="24"/>
          </w:rPr>
          <w:t>https://os-lokve.skole.hr/wp-content/uploads/sites/2716/2024/09/2._Izmjene_Pravilnika_o_nacinu_i_postupku_zaposljavanja_20.10.2021.pdf</w:t>
        </w:r>
      </w:hyperlink>
    </w:p>
    <w:p w:rsidR="00983F78" w:rsidRDefault="00983F78" w:rsidP="00983F78">
      <w:pPr>
        <w:spacing w:after="0"/>
        <w:rPr>
          <w:rFonts w:cs="Times New Roman"/>
          <w:color w:val="0070C0"/>
          <w:sz w:val="24"/>
          <w:szCs w:val="24"/>
          <w:u w:val="single"/>
        </w:rPr>
      </w:pPr>
    </w:p>
    <w:p w:rsidR="00983F78" w:rsidRDefault="00983F78" w:rsidP="00983F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Ako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ne pristupi procjeni odnosno testiranju smatra se da je odustao/la od prijave na natječaj. Ako se na natječaj prijavi samo jedan kandidat/</w:t>
      </w:r>
      <w:proofErr w:type="spellStart"/>
      <w:r>
        <w:rPr>
          <w:rFonts w:cs="Arial"/>
          <w:sz w:val="24"/>
          <w:szCs w:val="24"/>
        </w:rPr>
        <w:t>kinja</w:t>
      </w:r>
      <w:proofErr w:type="spellEnd"/>
      <w:r>
        <w:rPr>
          <w:rFonts w:cs="Arial"/>
          <w:sz w:val="24"/>
          <w:szCs w:val="24"/>
        </w:rPr>
        <w:t xml:space="preserve"> koji/a ispunjava uvjete natječaja, prema odluci ravnateljice ne mora se provesti procjena odnosno vrednovanje.</w:t>
      </w:r>
    </w:p>
    <w:p w:rsidR="00983F78" w:rsidRDefault="00983F78" w:rsidP="00983F78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 web stranici Škole </w:t>
      </w:r>
      <w:hyperlink r:id="rId9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  <w:r>
        <w:rPr>
          <w:sz w:val="24"/>
          <w:szCs w:val="24"/>
        </w:rPr>
        <w:t xml:space="preserve"> </w:t>
      </w:r>
      <w:r>
        <w:rPr>
          <w:rStyle w:val="Naglaeno"/>
          <w:sz w:val="24"/>
          <w:szCs w:val="24"/>
        </w:rPr>
        <w:t xml:space="preserve">najmanje pet dana prije dana određenog za testiranje </w:t>
      </w:r>
      <w:r>
        <w:rPr>
          <w:sz w:val="24"/>
          <w:szCs w:val="24"/>
        </w:rPr>
        <w:t xml:space="preserve">bit će objavljen poziv za testiranje u kojem će biti navedeno područje provjere odnosno testiranja te vrijeme i mjesto održavanja testiranja. </w:t>
      </w:r>
    </w:p>
    <w:p w:rsidR="00983F78" w:rsidRDefault="00983F78" w:rsidP="00983F78">
      <w:pPr>
        <w:spacing w:after="0" w:line="240" w:lineRule="auto"/>
        <w:rPr>
          <w:rFonts w:cs="Arial"/>
          <w:sz w:val="24"/>
          <w:szCs w:val="24"/>
        </w:rPr>
      </w:pPr>
    </w:p>
    <w:p w:rsidR="00983F78" w:rsidRDefault="00983F78" w:rsidP="00983F7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prijavom na natječaj </w:t>
      </w:r>
      <w:r>
        <w:rPr>
          <w:rFonts w:cs="Times New Roman"/>
          <w:sz w:val="24"/>
          <w:szCs w:val="24"/>
        </w:rPr>
        <w:t xml:space="preserve">daje </w:t>
      </w:r>
      <w:r>
        <w:rPr>
          <w:rFonts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cs="Times New Roman"/>
          <w:sz w:val="24"/>
          <w:szCs w:val="24"/>
        </w:rPr>
        <w:t xml:space="preserve"> sukladno važećim propisima o zaštiti osobnih podataka. Prijavom na natječaj kandidati su suglasni s objavom osobnih podataka (imena i prezimena) na internetskoj stranici Škole u svrhu obavještavanja u natječajnom postupku.</w:t>
      </w:r>
    </w:p>
    <w:p w:rsidR="00983F78" w:rsidRDefault="00983F78" w:rsidP="00983F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Rok za podnošenje prijave na natječaj je osam (8) dana od dana objave natječaja.</w:t>
      </w:r>
    </w:p>
    <w:p w:rsidR="00983F78" w:rsidRDefault="00983F78" w:rsidP="00983F78">
      <w:pPr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Prijave na natječaj dostavljaju se neposredno u tajništvo Škole ili poštom na adresu: </w:t>
      </w:r>
      <w:r>
        <w:rPr>
          <w:rFonts w:cs="Times New Roman"/>
          <w:b/>
          <w:sz w:val="24"/>
          <w:szCs w:val="24"/>
        </w:rPr>
        <w:t>Osnovna škola Rudolfa Strohala, Školska 22, 51316 LOKVE, s naznakom „za natječaj-informatika“.</w:t>
      </w:r>
    </w:p>
    <w:p w:rsidR="00983F78" w:rsidRDefault="00983F78" w:rsidP="00983F78">
      <w:pPr>
        <w:spacing w:after="0"/>
        <w:rPr>
          <w:rFonts w:cs="Times New Roman"/>
          <w:color w:val="00B0F0"/>
          <w:sz w:val="24"/>
          <w:szCs w:val="24"/>
        </w:rPr>
      </w:pPr>
      <w:r>
        <w:rPr>
          <w:rFonts w:cs="Times New Roman"/>
          <w:sz w:val="24"/>
          <w:szCs w:val="24"/>
        </w:rPr>
        <w:t>Kandidat/</w:t>
      </w:r>
      <w:proofErr w:type="spellStart"/>
      <w:r>
        <w:rPr>
          <w:rFonts w:cs="Times New Roman"/>
          <w:sz w:val="24"/>
          <w:szCs w:val="24"/>
        </w:rPr>
        <w:t>kinja</w:t>
      </w:r>
      <w:proofErr w:type="spellEnd"/>
      <w:r>
        <w:rPr>
          <w:rFonts w:cs="Times New Roman"/>
          <w:sz w:val="24"/>
          <w:szCs w:val="24"/>
        </w:rPr>
        <w:t xml:space="preserve"> prijavljen/a na natječaj bit će obaviješten/a o rezultatima natječaja putem mrežne stranice Škole na poveznici: </w:t>
      </w:r>
      <w:hyperlink r:id="rId10" w:history="1">
        <w:r>
          <w:rPr>
            <w:rStyle w:val="Hiperveza"/>
            <w:rFonts w:cs="Arial"/>
            <w:color w:val="00B0F0"/>
            <w:sz w:val="24"/>
            <w:szCs w:val="24"/>
          </w:rPr>
          <w:t>http://os-lokve.skole.hr</w:t>
        </w:r>
      </w:hyperlink>
    </w:p>
    <w:p w:rsidR="00983F78" w:rsidRDefault="00983F78" w:rsidP="00983F7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najkasnije u roku od osam</w:t>
      </w: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(8) dana od dana sklapanja ugovora o radu s </w:t>
      </w:r>
      <w:r>
        <w:rPr>
          <w:rFonts w:cs="Times New Roman"/>
          <w:color w:val="000000" w:themeColor="text1"/>
          <w:sz w:val="24"/>
          <w:szCs w:val="24"/>
        </w:rPr>
        <w:t>odabranim/om</w:t>
      </w:r>
      <w:r>
        <w:rPr>
          <w:rFonts w:cs="Times New Roman"/>
          <w:sz w:val="24"/>
          <w:szCs w:val="24"/>
        </w:rPr>
        <w:t xml:space="preserve"> kandidatom/</w:t>
      </w:r>
      <w:proofErr w:type="spellStart"/>
      <w:r>
        <w:rPr>
          <w:rFonts w:cs="Times New Roman"/>
          <w:sz w:val="24"/>
          <w:szCs w:val="24"/>
        </w:rPr>
        <w:t>kinjom</w:t>
      </w:r>
      <w:proofErr w:type="spellEnd"/>
      <w:r>
        <w:rPr>
          <w:rFonts w:cs="Times New Roman"/>
          <w:sz w:val="24"/>
          <w:szCs w:val="24"/>
        </w:rPr>
        <w:t>. U slučaju da se na natječaj prijave kandidati/kinje koji se pozivaju na pravo prednosti pri zapošljavanju prema posebnom propisu, svi će kandidati biti obaviješteni i prema članku 19. stavku 3. Pravilnika.</w:t>
      </w:r>
    </w:p>
    <w:p w:rsidR="00983F78" w:rsidRDefault="00983F78" w:rsidP="00983F78">
      <w:pPr>
        <w:rPr>
          <w:sz w:val="24"/>
          <w:szCs w:val="24"/>
        </w:rPr>
      </w:pPr>
      <w:r>
        <w:rPr>
          <w:sz w:val="24"/>
          <w:szCs w:val="24"/>
        </w:rPr>
        <w:t>Natječajna dokumentacija se ne vraća već se može osobno podići u Školi, u roku 30 dana od dana objave rezultata natječaja na mrežnim stranicama Škole.</w:t>
      </w:r>
    </w:p>
    <w:p w:rsidR="00983F78" w:rsidRDefault="00983F78" w:rsidP="00983F7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Natječaj je objavljen dana 19. siječnja 2026.</w:t>
      </w:r>
      <w:r>
        <w:rPr>
          <w:rFonts w:cs="Times New Roman"/>
          <w:color w:val="FF000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godine na mrežnim stranicama i oglasnim pločama Hrvatskog zavoda za zapošljavanje te mrežnim stranicama i oglasnoj ploči Škole.</w:t>
      </w: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Ravnateljica:</w:t>
      </w:r>
    </w:p>
    <w:p w:rsidR="00983F78" w:rsidRDefault="00983F78" w:rsidP="00983F7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Alenka Javor, prof.</w:t>
      </w:r>
    </w:p>
    <w:p w:rsidR="00993F0A" w:rsidRDefault="00993F0A">
      <w:bookmarkStart w:id="0" w:name="_GoBack"/>
      <w:bookmarkEnd w:id="0"/>
    </w:p>
    <w:sectPr w:rsidR="0099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78"/>
    <w:rsid w:val="00983F78"/>
    <w:rsid w:val="0099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9B263-8D81-4102-8C04-0AFF9870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F7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83F78"/>
    <w:rPr>
      <w:strike w:val="0"/>
      <w:dstrike w:val="0"/>
      <w:color w:val="4DB2EC"/>
      <w:u w:val="none"/>
      <w:effect w:val="none"/>
    </w:rPr>
  </w:style>
  <w:style w:type="character" w:customStyle="1" w:styleId="BezproredaChar">
    <w:name w:val="Bez proreda Char"/>
    <w:link w:val="Bezproreda"/>
    <w:uiPriority w:val="1"/>
    <w:locked/>
    <w:rsid w:val="00983F78"/>
    <w:rPr>
      <w:rFonts w:ascii="Calibri" w:eastAsia="Calibri" w:hAnsi="Calibri" w:cs="Times New Roman"/>
    </w:rPr>
  </w:style>
  <w:style w:type="paragraph" w:styleId="Bezproreda">
    <w:name w:val="No Spacing"/>
    <w:link w:val="BezproredaChar"/>
    <w:uiPriority w:val="1"/>
    <w:qFormat/>
    <w:rsid w:val="00983F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x8321335">
    <w:name w:val="box_8321335"/>
    <w:basedOn w:val="Normal"/>
    <w:rsid w:val="0098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3F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okve.skole.hr/wp-content/uploads/sites/2716/2024/09/2._Izmjene_Pravilnika_o_nacinu_i_postupku_zaposljavanja_20.10.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lokve.skole.hr/wp-content/uploads/sites/2716/2024/09/Pravilnik_o_Izmjenama_Pravilnika_o_zapos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os-lokve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lokve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Radojka Tomljanović</dc:creator>
  <cp:keywords/>
  <dc:description/>
  <cp:lastModifiedBy>Radojka Tomljanović</cp:lastModifiedBy>
  <cp:revision>1</cp:revision>
  <dcterms:created xsi:type="dcterms:W3CDTF">2026-01-19T07:22:00Z</dcterms:created>
  <dcterms:modified xsi:type="dcterms:W3CDTF">2026-01-19T07:23:00Z</dcterms:modified>
</cp:coreProperties>
</file>