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16" w:rsidRPr="00425FD4" w:rsidRDefault="00696516" w:rsidP="00F7643E">
      <w:r w:rsidRPr="00E7215C">
        <w:t xml:space="preserve">Na temelju članaka 26. </w:t>
      </w:r>
      <w:r w:rsidR="00C11E07" w:rsidRPr="00E7215C">
        <w:t xml:space="preserve">i 27. </w:t>
      </w:r>
      <w:r w:rsidRPr="00E7215C">
        <w:t>Zakona o radu („Narodne novine“</w:t>
      </w:r>
      <w:r w:rsidR="00E7215C">
        <w:t xml:space="preserve">, </w:t>
      </w:r>
      <w:r w:rsidRPr="00E7215C">
        <w:t>br</w:t>
      </w:r>
      <w:r w:rsidR="00E7215C">
        <w:t xml:space="preserve">. </w:t>
      </w:r>
      <w:r w:rsidR="004544AA" w:rsidRPr="00E7215C">
        <w:t>93/14</w:t>
      </w:r>
      <w:r w:rsidR="00E7215C">
        <w:t>.</w:t>
      </w:r>
      <w:r w:rsidR="004544AA" w:rsidRPr="00E7215C">
        <w:t>)</w:t>
      </w:r>
      <w:r w:rsidR="004544AA">
        <w:t xml:space="preserve"> t</w:t>
      </w:r>
      <w:r w:rsidRPr="00425FD4">
        <w:t xml:space="preserve">e članka </w:t>
      </w:r>
      <w:r w:rsidR="00E7215C">
        <w:t>60.</w:t>
      </w:r>
      <w:r w:rsidRPr="00425FD4">
        <w:t xml:space="preserve"> Statuta Osnovne </w:t>
      </w:r>
      <w:r>
        <w:t>škole</w:t>
      </w:r>
      <w:r w:rsidR="00E7215C">
        <w:t xml:space="preserve"> </w:t>
      </w:r>
      <w:r w:rsidR="001D5B10">
        <w:t xml:space="preserve">Rudolfa </w:t>
      </w:r>
      <w:proofErr w:type="spellStart"/>
      <w:r w:rsidR="001D5B10">
        <w:t>Strohala</w:t>
      </w:r>
      <w:proofErr w:type="spellEnd"/>
      <w:r w:rsidR="001D5B10">
        <w:t>, Lokve</w:t>
      </w:r>
      <w:r>
        <w:t>,</w:t>
      </w:r>
      <w:r w:rsidRPr="00425FD4">
        <w:t xml:space="preserve"> Školsk</w:t>
      </w:r>
      <w:r>
        <w:t>i odbor Osnovne škole</w:t>
      </w:r>
      <w:r w:rsidR="00E7215C">
        <w:t xml:space="preserve"> </w:t>
      </w:r>
      <w:r w:rsidR="001D5B10">
        <w:t xml:space="preserve">Rudolfa </w:t>
      </w:r>
      <w:proofErr w:type="spellStart"/>
      <w:r w:rsidR="001D5B10">
        <w:t>Strohala</w:t>
      </w:r>
      <w:proofErr w:type="spellEnd"/>
      <w:r w:rsidR="001D5B10">
        <w:t>, Lokve</w:t>
      </w:r>
      <w:r>
        <w:t xml:space="preserve">, </w:t>
      </w:r>
      <w:r w:rsidRPr="00425FD4">
        <w:t>n</w:t>
      </w:r>
      <w:r>
        <w:t>akon prethodnog savjetovanja s</w:t>
      </w:r>
      <w:r w:rsidR="00E7215C">
        <w:t>a</w:t>
      </w:r>
      <w:r>
        <w:t xml:space="preserve"> </w:t>
      </w:r>
      <w:r w:rsidRPr="00425FD4">
        <w:t>sindikalnim povjereni</w:t>
      </w:r>
      <w:r>
        <w:t xml:space="preserve">kom u funkciji Radničkog vijeća, </w:t>
      </w:r>
      <w:r w:rsidR="00E7215C">
        <w:t xml:space="preserve">na sjednici održanoj </w:t>
      </w:r>
      <w:r>
        <w:t xml:space="preserve">dana </w:t>
      </w:r>
      <w:r w:rsidR="001D5B10" w:rsidRPr="001D5B10">
        <w:rPr>
          <w:u w:val="single"/>
        </w:rPr>
        <w:t>19</w:t>
      </w:r>
      <w:r w:rsidR="00E7215C" w:rsidRPr="001D5B10">
        <w:rPr>
          <w:u w:val="single"/>
        </w:rPr>
        <w:t>.veljače 2015.godine</w:t>
      </w:r>
      <w:r w:rsidR="00E7215C">
        <w:t xml:space="preserve"> 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48D8" w:rsidP="00F7643E">
      <w:pPr>
        <w:ind w:firstLine="1"/>
        <w:jc w:val="center"/>
        <w:rPr>
          <w:b/>
          <w:bCs/>
          <w:sz w:val="28"/>
          <w:szCs w:val="28"/>
        </w:rPr>
      </w:pPr>
      <w:r>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4A1659">
        <w:t xml:space="preserve">Rudolfa </w:t>
      </w:r>
      <w:proofErr w:type="spellStart"/>
      <w:r w:rsidR="004A1659">
        <w:t>Strohala</w:t>
      </w:r>
      <w:r w:rsidRPr="00425FD4">
        <w:t>kao</w:t>
      </w:r>
      <w:proofErr w:type="spellEnd"/>
      <w:r w:rsidRPr="00425FD4">
        <w:t xml:space="preserve">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B02063"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B02063" w:rsidRPr="00425FD4" w:rsidRDefault="00B02063" w:rsidP="00F7643E"/>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Default="00696516" w:rsidP="00F7643E"/>
    <w:p w:rsidR="00287C1A" w:rsidRDefault="00287C1A" w:rsidP="00F7643E"/>
    <w:p w:rsidR="00287C1A" w:rsidRPr="00425FD4" w:rsidRDefault="00287C1A"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B02063" w:rsidRDefault="00696516" w:rsidP="00F7643E">
      <w:pPr>
        <w:pStyle w:val="Tijeloteksta2"/>
        <w:numPr>
          <w:ilvl w:val="0"/>
          <w:numId w:val="3"/>
        </w:numPr>
        <w:rPr>
          <w:b/>
          <w:bCs/>
          <w:color w:val="auto"/>
        </w:rPr>
      </w:pPr>
      <w:r w:rsidRPr="00425FD4">
        <w:rPr>
          <w:b/>
          <w:bCs/>
          <w:color w:val="auto"/>
        </w:rPr>
        <w:t>Uvjeti</w:t>
      </w:r>
      <w:r w:rsidR="00AE11E8">
        <w:rPr>
          <w:b/>
          <w:bCs/>
          <w:color w:val="auto"/>
        </w:rPr>
        <w:t xml:space="preserve"> za zasnivanje radnog odnosa u Š</w:t>
      </w:r>
      <w:r w:rsidRPr="00425FD4">
        <w:rPr>
          <w:b/>
          <w:bCs/>
          <w:color w:val="auto"/>
        </w:rPr>
        <w:t>koli</w:t>
      </w:r>
    </w:p>
    <w:p w:rsidR="00696516" w:rsidRPr="00425FD4" w:rsidRDefault="00696516" w:rsidP="00F7643E">
      <w:pPr>
        <w:jc w:val="center"/>
        <w:rPr>
          <w:b/>
        </w:rPr>
      </w:pPr>
      <w:r w:rsidRPr="00425FD4">
        <w:rPr>
          <w:b/>
        </w:rPr>
        <w:t>Članak 6.</w:t>
      </w:r>
    </w:p>
    <w:p w:rsidR="00AE11E8" w:rsidRPr="00125AFC" w:rsidRDefault="00696516" w:rsidP="00AE11E8">
      <w:r w:rsidRPr="00425FD4">
        <w:t>Osoba koja zasniva radni odnos u Školi mora ispunjavati opće uvjete za zasnivanje radnog odnosa sukladno općim propisima o radu i posebne uvjete sukladno Zakonu o odgoju i obrazovanju u osnovnoj i srednjo</w:t>
      </w:r>
      <w:r w:rsidR="00A94FCE">
        <w:t>j školi („Narodne novine“</w:t>
      </w:r>
      <w:r>
        <w:t xml:space="preserve"> </w:t>
      </w:r>
      <w:r w:rsidR="004405AF">
        <w:t xml:space="preserve">, </w:t>
      </w:r>
      <w:r>
        <w:t>br</w:t>
      </w:r>
      <w:r w:rsidR="00AE11E8">
        <w:t xml:space="preserve">. </w:t>
      </w:r>
      <w:r w:rsidRPr="00425FD4">
        <w:t>87/08</w:t>
      </w:r>
      <w:r w:rsidR="004405AF">
        <w:t>.</w:t>
      </w:r>
      <w:r>
        <w:t>,</w:t>
      </w:r>
      <w:r w:rsidRPr="00425FD4">
        <w:t xml:space="preserve"> 86/09</w:t>
      </w:r>
      <w:r w:rsidR="004405AF">
        <w:t>.</w:t>
      </w:r>
      <w:r w:rsidRPr="00425FD4">
        <w:t xml:space="preserve">, </w:t>
      </w:r>
      <w:r w:rsidRPr="00425FD4">
        <w:rPr>
          <w:bCs/>
        </w:rPr>
        <w:t>92/10</w:t>
      </w:r>
      <w:r w:rsidR="004405AF">
        <w:rPr>
          <w:bCs/>
        </w:rPr>
        <w:t>.</w:t>
      </w:r>
      <w:r w:rsidRPr="00425FD4">
        <w:rPr>
          <w:bCs/>
        </w:rPr>
        <w:t>,</w:t>
      </w:r>
      <w:r>
        <w:rPr>
          <w:bCs/>
        </w:rPr>
        <w:t xml:space="preserve"> </w:t>
      </w:r>
      <w:r w:rsidRPr="00425FD4">
        <w:rPr>
          <w:bCs/>
        </w:rPr>
        <w:t>105/10</w:t>
      </w:r>
      <w:r w:rsidR="004405AF">
        <w:rPr>
          <w:bCs/>
        </w:rPr>
        <w:t>.</w:t>
      </w:r>
      <w:r w:rsidRPr="00B041FD">
        <w:rPr>
          <w:bCs/>
        </w:rPr>
        <w:t>, 90/11</w:t>
      </w:r>
      <w:r w:rsidR="004405AF">
        <w:rPr>
          <w:bCs/>
        </w:rPr>
        <w:t>.</w:t>
      </w:r>
      <w:r>
        <w:rPr>
          <w:bCs/>
        </w:rPr>
        <w:t xml:space="preserve">, </w:t>
      </w:r>
      <w:r w:rsidRPr="008911AE">
        <w:rPr>
          <w:bCs/>
        </w:rPr>
        <w:t>16/12</w:t>
      </w:r>
      <w:r w:rsidR="004405AF">
        <w:rPr>
          <w:bCs/>
        </w:rPr>
        <w:t>.</w:t>
      </w:r>
      <w:r w:rsidRPr="008911AE">
        <w:rPr>
          <w:bCs/>
        </w:rPr>
        <w:t xml:space="preserve">, </w:t>
      </w:r>
      <w:r w:rsidRPr="008911AE">
        <w:t>86/12</w:t>
      </w:r>
      <w:r w:rsidR="004405AF">
        <w:t>.</w:t>
      </w:r>
      <w:r>
        <w:t xml:space="preserve"> </w:t>
      </w:r>
      <w:r w:rsidR="004B2BA5">
        <w:t>,</w:t>
      </w:r>
      <w:r>
        <w:t xml:space="preserve"> </w:t>
      </w:r>
      <w:r w:rsidRPr="004B2BA5">
        <w:t>94/13</w:t>
      </w:r>
      <w:r w:rsidR="004405AF">
        <w:t>.</w:t>
      </w:r>
      <w:r w:rsidR="00B454CA">
        <w:t xml:space="preserve"> </w:t>
      </w:r>
      <w:r w:rsidR="00B454CA">
        <w:rPr>
          <w:sz w:val="28"/>
          <w:szCs w:val="28"/>
        </w:rPr>
        <w:t xml:space="preserve">i </w:t>
      </w:r>
      <w:r w:rsidR="00B454CA" w:rsidRPr="00AE11E8">
        <w:t>152/14</w:t>
      </w:r>
      <w:r w:rsidR="004405AF">
        <w:t>.</w:t>
      </w:r>
      <w:r w:rsidRPr="008911AE">
        <w:rPr>
          <w:bCs/>
          <w:sz w:val="22"/>
          <w:szCs w:val="22"/>
        </w:rPr>
        <w:t>)</w:t>
      </w:r>
      <w:r w:rsidR="004405AF">
        <w:t xml:space="preserve"> </w:t>
      </w:r>
      <w:r w:rsidRPr="00425FD4">
        <w:t>i drugim propisima</w:t>
      </w:r>
      <w:r w:rsidR="00AE11E8">
        <w:t>, te</w:t>
      </w:r>
      <w:r w:rsidR="004405AF">
        <w:t xml:space="preserve"> Zakonu o </w:t>
      </w:r>
      <w:r w:rsidR="00AE11E8" w:rsidRPr="00125AFC">
        <w:t>predškol</w:t>
      </w:r>
      <w:r w:rsidR="00AE11E8">
        <w:t>skom odgoju i obrazovanju (</w:t>
      </w:r>
      <w:r w:rsidR="00AE11E8" w:rsidRPr="00125AFC">
        <w:t>„Narodne novine“</w:t>
      </w:r>
      <w:r w:rsidR="004405AF">
        <w:t xml:space="preserve">, </w:t>
      </w:r>
      <w:r w:rsidR="00AE11E8" w:rsidRPr="00125AFC">
        <w:t>br</w:t>
      </w:r>
      <w:r w:rsidR="00AE11E8">
        <w:t xml:space="preserve">. </w:t>
      </w:r>
      <w:r w:rsidR="00AE11E8" w:rsidRPr="00125AFC">
        <w:t>10/97</w:t>
      </w:r>
      <w:r w:rsidR="004405AF">
        <w:t>.</w:t>
      </w:r>
      <w:r w:rsidR="00AE11E8">
        <w:t>,</w:t>
      </w:r>
      <w:r w:rsidR="00AE11E8" w:rsidRPr="00125AFC">
        <w:t xml:space="preserve"> 107/07</w:t>
      </w:r>
      <w:r w:rsidR="004405AF">
        <w:t>.</w:t>
      </w:r>
      <w:r w:rsidR="00A94FCE">
        <w:t xml:space="preserve"> </w:t>
      </w:r>
      <w:r w:rsidR="00AE11E8">
        <w:t xml:space="preserve">i </w:t>
      </w:r>
      <w:r w:rsidR="00AE11E8" w:rsidRPr="00125AFC">
        <w:t>94/13</w:t>
      </w:r>
      <w:r w:rsidR="004405AF">
        <w:t>.</w:t>
      </w:r>
      <w:r w:rsidR="00AE11E8" w:rsidRPr="00125AFC">
        <w:t xml:space="preserve">).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w:t>
      </w:r>
      <w:r w:rsidR="00AE11E8">
        <w:rPr>
          <w:color w:val="auto"/>
        </w:rPr>
        <w:t xml:space="preserve">da </w:t>
      </w:r>
      <w:r w:rsidRPr="00425FD4">
        <w:rPr>
          <w:color w:val="auto"/>
        </w:rPr>
        <w:t>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A94FCE" w:rsidRDefault="00696516" w:rsidP="00A94FCE">
      <w:r w:rsidRPr="00730E1A">
        <w:t>Uvjeti i odgovarajuća vrsta i razina obrazovanja za odgojno</w:t>
      </w:r>
      <w:r w:rsidR="00AE11E8">
        <w:t>-</w:t>
      </w:r>
      <w:r w:rsidRPr="00730E1A">
        <w:t xml:space="preserve">obrazovne radnike Škole - učitelje i </w:t>
      </w:r>
      <w:r w:rsidR="00AE11E8">
        <w:t xml:space="preserve">stručne suradnike propisani su </w:t>
      </w:r>
      <w:r w:rsidRPr="00730E1A">
        <w:t>Zakonom o odgoju i obrazovanju u osnovnoj i srednjoj školi te Pravilnikom o stručnoj spremi i pedagoško</w:t>
      </w:r>
      <w:r w:rsidR="00AE11E8">
        <w:t>-</w:t>
      </w:r>
      <w:r w:rsidRPr="00730E1A">
        <w:t>psihološkom obrazovanju učitelja i stručnih</w:t>
      </w:r>
      <w:r w:rsidR="00AE11E8">
        <w:t xml:space="preserve"> suradnika u osnovnom školstvu </w:t>
      </w:r>
      <w:r w:rsidRPr="00730E1A">
        <w:t>(„Narodne novine</w:t>
      </w:r>
      <w:r w:rsidR="00AE11E8">
        <w:t>“</w:t>
      </w:r>
      <w:r w:rsidR="004405AF">
        <w:t xml:space="preserve">, </w:t>
      </w:r>
      <w:r w:rsidRPr="00730E1A">
        <w:t>br</w:t>
      </w:r>
      <w:r w:rsidR="00A94FCE">
        <w:t>. 47/96</w:t>
      </w:r>
      <w:r w:rsidR="004405AF">
        <w:t>.</w:t>
      </w:r>
      <w:r w:rsidR="00A94FCE">
        <w:t>, 56/01</w:t>
      </w:r>
      <w:r w:rsidR="004405AF">
        <w:t>.</w:t>
      </w:r>
      <w:r w:rsidRPr="00730E1A">
        <w:t>)</w:t>
      </w:r>
      <w:r w:rsidR="00A94FCE">
        <w:t xml:space="preserve">, a za odgojitelje </w:t>
      </w:r>
      <w:r w:rsidR="00A94FCE" w:rsidRPr="00125AFC">
        <w:t>u pr</w:t>
      </w:r>
      <w:r w:rsidR="00A94FCE">
        <w:t xml:space="preserve">edškolskom odgoju i obrazovanju, </w:t>
      </w:r>
      <w:r w:rsidR="00A94FCE" w:rsidRPr="00125AFC">
        <w:t>uvjeti i odgovarajuća vrsta i razina obrazovanja propisani su Zakonom o pr</w:t>
      </w:r>
      <w:r w:rsidR="00A94FCE">
        <w:t>edškolskom odgoju i obrazovanju</w:t>
      </w:r>
      <w:r w:rsidR="00A94FCE" w:rsidRPr="00125AFC">
        <w:t>.</w:t>
      </w:r>
    </w:p>
    <w:p w:rsidR="00696516" w:rsidRPr="00730E1A" w:rsidRDefault="00696516" w:rsidP="00F7643E">
      <w:pPr>
        <w:pStyle w:val="Tijeloteksta2"/>
        <w:rPr>
          <w:color w:val="auto"/>
        </w:rPr>
      </w:pPr>
    </w:p>
    <w:p w:rsidR="00161F54" w:rsidRPr="00A94FCE" w:rsidRDefault="00161F54" w:rsidP="00F7643E">
      <w:pPr>
        <w:pStyle w:val="Tijeloteksta2"/>
        <w:rPr>
          <w:color w:val="auto"/>
        </w:rPr>
      </w:pPr>
      <w:r w:rsidRPr="00A94FCE">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94FCE" w:rsidRPr="00814E87" w:rsidRDefault="00C34ECE" w:rsidP="00814E87">
      <w:pPr>
        <w:pStyle w:val="t-9-8"/>
        <w:rPr>
          <w:color w:val="000000"/>
        </w:rPr>
      </w:pPr>
      <w:r w:rsidRPr="00814E87">
        <w:rPr>
          <w:color w:val="000000"/>
        </w:rPr>
        <w:t xml:space="preserve">Uvjeti za </w:t>
      </w:r>
      <w:r w:rsidR="00596A94" w:rsidRPr="00814E87">
        <w:rPr>
          <w:color w:val="000000"/>
        </w:rPr>
        <w:t>tajnika</w:t>
      </w:r>
      <w:r w:rsidR="00A94FCE" w:rsidRPr="00814E87">
        <w:rPr>
          <w:color w:val="000000"/>
        </w:rPr>
        <w:t xml:space="preserve"> Š</w:t>
      </w:r>
      <w:r w:rsidRPr="00814E87">
        <w:rPr>
          <w:color w:val="000000"/>
        </w:rPr>
        <w:t>kole su</w:t>
      </w:r>
      <w:r w:rsidR="00596A94" w:rsidRPr="00814E87">
        <w:rPr>
          <w:color w:val="000000"/>
        </w:rPr>
        <w:t>:</w:t>
      </w:r>
    </w:p>
    <w:p w:rsidR="00814E87" w:rsidRPr="00814E87" w:rsidRDefault="00596A94" w:rsidP="00814E87">
      <w:pPr>
        <w:pStyle w:val="t-9-8"/>
        <w:rPr>
          <w:color w:val="000000"/>
        </w:rPr>
      </w:pPr>
      <w:r w:rsidRPr="00814E87">
        <w:rPr>
          <w:color w:val="000000"/>
        </w:rPr>
        <w:t>a)</w:t>
      </w:r>
      <w:r w:rsidR="00A94FCE" w:rsidRPr="00814E87">
        <w:rPr>
          <w:color w:val="000000"/>
        </w:rPr>
        <w:t xml:space="preserve"> </w:t>
      </w:r>
      <w:r w:rsidR="00C34ECE" w:rsidRPr="00814E87">
        <w:rPr>
          <w:color w:val="000000"/>
        </w:rPr>
        <w:t xml:space="preserve">završen </w:t>
      </w:r>
      <w:r w:rsidRPr="00814E87">
        <w:rPr>
          <w:color w:val="000000"/>
        </w:rPr>
        <w:t>sveučilišni diplomski studij pravne struke ili specijalistički diploms</w:t>
      </w:r>
      <w:r w:rsidR="00814E87" w:rsidRPr="00814E87">
        <w:rPr>
          <w:color w:val="000000"/>
        </w:rPr>
        <w:t>ki stručni studij javne uprave,</w:t>
      </w:r>
    </w:p>
    <w:p w:rsidR="00596A94" w:rsidRPr="00814E87" w:rsidRDefault="00596A94" w:rsidP="00814E87">
      <w:pPr>
        <w:pStyle w:val="t-9-8"/>
        <w:rPr>
          <w:color w:val="000000"/>
        </w:rPr>
      </w:pPr>
      <w:r w:rsidRPr="00814E87">
        <w:rPr>
          <w:color w:val="000000"/>
        </w:rPr>
        <w:t xml:space="preserve">b) </w:t>
      </w:r>
      <w:r w:rsidR="00C34ECE" w:rsidRPr="00814E87">
        <w:rPr>
          <w:color w:val="000000"/>
        </w:rPr>
        <w:t xml:space="preserve">završen </w:t>
      </w:r>
      <w:r w:rsidRPr="00814E87">
        <w:rPr>
          <w:color w:val="000000"/>
        </w:rPr>
        <w:t>preddiplomski stručni studij upravne struke, ako se na natječaj ne javi osoba iz točke a) ovoga stavka.</w:t>
      </w:r>
    </w:p>
    <w:p w:rsidR="00696516" w:rsidRPr="00814E87" w:rsidRDefault="00696516" w:rsidP="00814E87">
      <w:pPr>
        <w:pStyle w:val="Tijeloteksta2"/>
        <w:rPr>
          <w:color w:val="auto"/>
        </w:rPr>
      </w:pPr>
      <w:r w:rsidRPr="00814E87">
        <w:rPr>
          <w:color w:val="auto"/>
        </w:rPr>
        <w:t xml:space="preserve">Uvjeti za voditelja računovodstva su završen </w:t>
      </w:r>
      <w:r w:rsidR="00E3305F" w:rsidRPr="00814E87">
        <w:rPr>
          <w:color w:val="auto"/>
        </w:rPr>
        <w:t xml:space="preserve">diplomski sveučilišni studij ekonomije odnosno </w:t>
      </w:r>
      <w:r w:rsidR="00814E87" w:rsidRPr="00814E87">
        <w:rPr>
          <w:color w:val="auto"/>
        </w:rPr>
        <w:t xml:space="preserve">poslijediplomski </w:t>
      </w:r>
      <w:r w:rsidR="00F235CD" w:rsidRPr="00814E87">
        <w:rPr>
          <w:color w:val="auto"/>
        </w:rPr>
        <w:t>specijalistički studij ekonomije odnos</w:t>
      </w:r>
      <w:r w:rsidR="004E2A8C" w:rsidRPr="00814E87">
        <w:rPr>
          <w:color w:val="auto"/>
        </w:rPr>
        <w:t>n</w:t>
      </w:r>
      <w:r w:rsidR="00F235CD" w:rsidRPr="00814E87">
        <w:rPr>
          <w:color w:val="auto"/>
        </w:rPr>
        <w:t xml:space="preserve">o </w:t>
      </w:r>
      <w:r w:rsidRPr="00814E87">
        <w:rPr>
          <w:color w:val="auto"/>
        </w:rPr>
        <w:t>preddiplomski sveučilišni studij ekonomije</w:t>
      </w:r>
      <w:r w:rsidR="00F235CD" w:rsidRPr="00814E87">
        <w:rPr>
          <w:color w:val="auto"/>
        </w:rPr>
        <w:t xml:space="preserve"> odnos</w:t>
      </w:r>
      <w:r w:rsidR="002E7524" w:rsidRPr="00814E87">
        <w:rPr>
          <w:color w:val="auto"/>
        </w:rPr>
        <w:t>n</w:t>
      </w:r>
      <w:r w:rsidR="00F235CD" w:rsidRPr="00814E87">
        <w:rPr>
          <w:color w:val="auto"/>
        </w:rPr>
        <w:t>o st</w:t>
      </w:r>
      <w:r w:rsidR="00814E87">
        <w:rPr>
          <w:color w:val="auto"/>
        </w:rPr>
        <w:t>r</w:t>
      </w:r>
      <w:r w:rsidR="00F235CD" w:rsidRPr="00814E87">
        <w:rPr>
          <w:color w:val="auto"/>
        </w:rPr>
        <w:t xml:space="preserve">učni studij </w:t>
      </w:r>
      <w:r w:rsidRPr="00814E87">
        <w:rPr>
          <w:color w:val="auto"/>
        </w:rPr>
        <w:t xml:space="preserve">ekonomije – računovodstveni smjer za sve navedene struke, odnosno viša ili visoka stručna sprema ekonomske struke – računovodstveni smjer stečena </w:t>
      </w:r>
      <w:r w:rsidRPr="00814E87">
        <w:rPr>
          <w:color w:val="auto"/>
        </w:rPr>
        <w:lastRenderedPageBreak/>
        <w:t>prema ranijim propisima</w:t>
      </w:r>
      <w:r w:rsidR="00814E87">
        <w:rPr>
          <w:color w:val="auto"/>
        </w:rPr>
        <w:t xml:space="preserve"> (</w:t>
      </w:r>
      <w:r w:rsidR="00FD305B" w:rsidRPr="00814E87">
        <w:rPr>
          <w:color w:val="auto"/>
        </w:rPr>
        <w:t xml:space="preserve">moguće je dodati i </w:t>
      </w:r>
      <w:proofErr w:type="spellStart"/>
      <w:r w:rsidR="00951423" w:rsidRPr="00814E87">
        <w:rPr>
          <w:color w:val="auto"/>
        </w:rPr>
        <w:t>npr</w:t>
      </w:r>
      <w:proofErr w:type="spellEnd"/>
      <w:r w:rsidR="00951423" w:rsidRPr="00814E87">
        <w:rPr>
          <w:color w:val="auto"/>
        </w:rPr>
        <w:t xml:space="preserve">. </w:t>
      </w:r>
      <w:r w:rsidR="00FD305B" w:rsidRPr="00814E87">
        <w:rPr>
          <w:color w:val="auto"/>
        </w:rPr>
        <w:t xml:space="preserve">godinu dana radnog iskustva na poslovima proračunskog računovodstva) </w:t>
      </w:r>
      <w:r w:rsidRPr="00814E87">
        <w:rPr>
          <w:color w:val="auto"/>
        </w:rPr>
        <w:t xml:space="preserve">. </w:t>
      </w:r>
    </w:p>
    <w:p w:rsidR="00913583" w:rsidRPr="00814E87" w:rsidRDefault="00913583" w:rsidP="00814E87">
      <w:pPr>
        <w:pStyle w:val="Tijeloteksta2"/>
        <w:rPr>
          <w:i/>
          <w:color w:val="auto"/>
        </w:rPr>
      </w:pPr>
      <w:r w:rsidRPr="00814E87">
        <w:rPr>
          <w:color w:val="auto"/>
        </w:rPr>
        <w:t>Moguće je navesti i uvjet srednje škole odnosno i drukčije uvjete</w:t>
      </w:r>
      <w:r w:rsidR="007A0F71" w:rsidRPr="00814E87">
        <w:rPr>
          <w:color w:val="auto"/>
        </w:rPr>
        <w:t>.</w:t>
      </w:r>
    </w:p>
    <w:p w:rsidR="00696516" w:rsidRPr="0030483E" w:rsidRDefault="00696516" w:rsidP="00F7643E">
      <w:pPr>
        <w:pStyle w:val="Tijeloteksta2"/>
        <w:rPr>
          <w:color w:val="auto"/>
        </w:rPr>
      </w:pPr>
    </w:p>
    <w:p w:rsidR="00646647" w:rsidRPr="00814E87" w:rsidRDefault="00696516" w:rsidP="00580AE9">
      <w:pPr>
        <w:pStyle w:val="Tijeloteksta2"/>
        <w:rPr>
          <w:color w:val="auto"/>
        </w:rPr>
      </w:pPr>
      <w:r w:rsidRPr="00814E87">
        <w:rPr>
          <w:color w:val="auto"/>
        </w:rPr>
        <w:t xml:space="preserve">Uvjet za domara ložača je završena srednja </w:t>
      </w:r>
      <w:r w:rsidR="00315788">
        <w:rPr>
          <w:color w:val="auto"/>
        </w:rPr>
        <w:t xml:space="preserve">strukovna </w:t>
      </w:r>
      <w:r w:rsidR="00494016">
        <w:rPr>
          <w:color w:val="auto"/>
        </w:rPr>
        <w:t xml:space="preserve">škola ili srednja škola </w:t>
      </w:r>
      <w:r w:rsidRPr="00814E87">
        <w:rPr>
          <w:color w:val="auto"/>
        </w:rPr>
        <w:t xml:space="preserve">tehničke struke te posebni uvjeti: uvjerenje o posebnoj zdravstvenoj sposobnosti za obavljanje poslova s posebnim uvjetima rada i </w:t>
      </w:r>
      <w:r w:rsidR="00646647" w:rsidRPr="00814E87">
        <w:rPr>
          <w:color w:val="auto"/>
        </w:rPr>
        <w:t>uvjerenje o osposobljenosti za r</w:t>
      </w:r>
      <w:r w:rsidR="005C4BDC" w:rsidRPr="00814E87">
        <w:rPr>
          <w:color w:val="auto"/>
        </w:rPr>
        <w:t>u</w:t>
      </w:r>
      <w:r w:rsidR="00646647" w:rsidRPr="00814E87">
        <w:rPr>
          <w:color w:val="auto"/>
        </w:rPr>
        <w:t>kovatelja centralnog grijanja odnosno ložača central</w:t>
      </w:r>
      <w:r w:rsidR="00B74D09" w:rsidRPr="00814E87">
        <w:rPr>
          <w:color w:val="auto"/>
        </w:rPr>
        <w:t>n</w:t>
      </w:r>
      <w:r w:rsidR="00814E87" w:rsidRPr="00814E87">
        <w:rPr>
          <w:color w:val="auto"/>
        </w:rPr>
        <w:t xml:space="preserve">og grijanja prema posebnim </w:t>
      </w:r>
      <w:r w:rsidR="00646647" w:rsidRPr="00814E87">
        <w:rPr>
          <w:color w:val="auto"/>
        </w:rPr>
        <w:t xml:space="preserve">propisima. </w:t>
      </w:r>
    </w:p>
    <w:p w:rsidR="00646647" w:rsidRPr="00814E87" w:rsidRDefault="00646647" w:rsidP="00580AE9">
      <w:pPr>
        <w:pStyle w:val="Tijeloteksta2"/>
        <w:rPr>
          <w:color w:val="auto"/>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EB24AC" w:rsidRPr="00125AFC" w:rsidRDefault="00696516" w:rsidP="00EB24AC">
      <w:r w:rsidRPr="0030483E">
        <w:t>Radni odnos u Školi ne može zasnovati osoba koja je pravomoćno osuđena za neko od kaznenih djela navedenih u članku 106. stavcima 1. i 2.  Zakona o odgoju i obrazovanju u osnovnoj i srednjoj školi</w:t>
      </w:r>
      <w:r w:rsidR="00EB24AC">
        <w:t xml:space="preserve"> i </w:t>
      </w:r>
      <w:r w:rsidR="00EB24AC" w:rsidRPr="00125AFC">
        <w:t>stav</w:t>
      </w:r>
      <w:r w:rsidR="00EB24AC">
        <w:t xml:space="preserve">cima </w:t>
      </w:r>
      <w:r w:rsidR="00EB24AC" w:rsidRPr="00125AFC">
        <w:t>1.</w:t>
      </w:r>
      <w:r w:rsidR="00EB24AC">
        <w:t>,</w:t>
      </w:r>
      <w:r w:rsidR="00EB24AC" w:rsidRPr="00125AFC">
        <w:t xml:space="preserve"> </w:t>
      </w:r>
      <w:r w:rsidR="00EB24AC">
        <w:t>2., 3</w:t>
      </w:r>
      <w:r w:rsidR="00EB24AC" w:rsidRPr="00125AFC">
        <w:t>.</w:t>
      </w:r>
      <w:r w:rsidR="00EB24AC">
        <w:t xml:space="preserve"> i 4.</w:t>
      </w:r>
      <w:r w:rsidR="00EB24AC" w:rsidRPr="00125AFC">
        <w:t xml:space="preserve"> </w:t>
      </w:r>
      <w:r w:rsidR="00EB24AC">
        <w:t xml:space="preserve">članka 25. </w:t>
      </w:r>
      <w:r w:rsidR="00EB24AC" w:rsidRPr="00125AFC">
        <w:t>Zakona o pr</w:t>
      </w:r>
      <w:r w:rsidR="00EB24AC">
        <w:t>edškolskom odgoju i obrazovanju.</w:t>
      </w:r>
    </w:p>
    <w:p w:rsidR="00696516" w:rsidRPr="0030483E" w:rsidRDefault="00696516" w:rsidP="00F7643E">
      <w:pPr>
        <w:pStyle w:val="Tijeloteksta2"/>
        <w:rPr>
          <w:color w:val="auto"/>
        </w:rPr>
      </w:pPr>
    </w:p>
    <w:p w:rsidR="00696516"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EB24AC" w:rsidRPr="0030483E" w:rsidRDefault="00EB24AC" w:rsidP="00F7643E">
      <w:pPr>
        <w:pStyle w:val="Tijeloteksta2"/>
        <w:rPr>
          <w:color w:val="auto"/>
        </w:rPr>
      </w:pPr>
    </w:p>
    <w:p w:rsidR="00696516"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EB24AC" w:rsidRPr="00425FD4" w:rsidRDefault="00EB24AC" w:rsidP="00F7643E">
      <w:pPr>
        <w:pStyle w:val="Tijeloteksta2"/>
        <w:rPr>
          <w:color w:val="auto"/>
        </w:rPr>
      </w:pP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rsidR="00EB24AC">
        <w:t>U</w:t>
      </w:r>
      <w:r>
        <w:t xml:space="preserve">redu državne uprave u </w:t>
      </w:r>
      <w:r w:rsidR="00EB24AC">
        <w:t xml:space="preserve">Primorsko-goranskoj </w:t>
      </w:r>
      <w:r>
        <w:t xml:space="preserve">županiji </w:t>
      </w:r>
      <w:r w:rsidR="00EB24AC">
        <w:t xml:space="preserve"> koji vodi</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rsidR="00EB24AC">
        <w:t>uća osoba, na prijedlog U</w:t>
      </w:r>
      <w:r>
        <w:t xml:space="preserve">reda državne uprave u </w:t>
      </w:r>
      <w:r w:rsidR="00EA6030">
        <w:t xml:space="preserve">Primorsko-goranskoj </w:t>
      </w:r>
      <w:r>
        <w:t xml:space="preserve">županiji,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00EA6030">
        <w:rPr>
          <w:color w:val="auto"/>
        </w:rPr>
        <w:t>U</w:t>
      </w:r>
      <w:r w:rsidRPr="00D359A7">
        <w:rPr>
          <w:color w:val="auto"/>
        </w:rPr>
        <w:t xml:space="preserve">red državne uprave u </w:t>
      </w:r>
      <w:r w:rsidR="00EA6030">
        <w:rPr>
          <w:color w:val="auto"/>
        </w:rPr>
        <w:t xml:space="preserve">Primorsko-goranskoj </w:t>
      </w:r>
      <w:r w:rsidRPr="00D359A7">
        <w:rPr>
          <w:color w:val="auto"/>
        </w:rPr>
        <w:t>županiji</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831EFA" w:rsidRDefault="00696516" w:rsidP="00F7643E">
      <w:pPr>
        <w:pStyle w:val="Tijeloteksta2"/>
        <w:rPr>
          <w:color w:val="auto"/>
        </w:rPr>
      </w:pPr>
      <w:r w:rsidRPr="00425FD4">
        <w:rPr>
          <w:color w:val="auto"/>
        </w:rPr>
        <w:lastRenderedPageBreak/>
        <w:t xml:space="preserve">Natječaj se objavljuje </w:t>
      </w:r>
      <w:r w:rsidRPr="00831EFA">
        <w:rPr>
          <w:color w:val="auto"/>
        </w:rPr>
        <w:t>na mrežnim stranicama i oglasnim pločama Hrvatskog zavoda za zapošljavanje te mrežn</w:t>
      </w:r>
      <w:r w:rsidR="00EA6030">
        <w:rPr>
          <w:color w:val="auto"/>
        </w:rPr>
        <w:t>im stranicama i oglasnoj ploči Š</w:t>
      </w:r>
      <w:r w:rsidRPr="00831EFA">
        <w:rPr>
          <w:color w:val="auto"/>
        </w:rPr>
        <w:t xml:space="preserve">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U natječaju se navode uvjeti za zasnivanje radnog odnosa u Školi sukladno Zakonu o odgoju i obrazovanju u osnovnoj i srednjoj školi</w:t>
      </w:r>
      <w:r w:rsidR="005C103A">
        <w:rPr>
          <w:color w:val="auto"/>
        </w:rPr>
        <w:t xml:space="preserve">, </w:t>
      </w:r>
      <w:r w:rsidR="005C103A" w:rsidRPr="005C103A">
        <w:rPr>
          <w:bCs/>
          <w:color w:val="auto"/>
        </w:rPr>
        <w:t xml:space="preserve">Zakonu o predškolskom odgoju i obrazovanju </w:t>
      </w:r>
      <w:r w:rsidRPr="001B6138">
        <w:rPr>
          <w:color w:val="auto"/>
        </w:rPr>
        <w:t>i ostalim propisima</w:t>
      </w:r>
      <w:r w:rsidR="00EA6030">
        <w:rPr>
          <w:color w:val="auto"/>
        </w:rPr>
        <w:t xml:space="preserve"> te </w:t>
      </w:r>
      <w:r w:rsidRPr="00425FD4">
        <w:rPr>
          <w:color w:val="auto"/>
        </w:rPr>
        <w:t xml:space="preserve">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w:t>
      </w:r>
      <w:r w:rsidR="005C103A">
        <w:rPr>
          <w:color w:val="auto"/>
        </w:rPr>
        <w:t xml:space="preserve">, uvjete iz članka </w:t>
      </w:r>
      <w:r w:rsidR="005C103A" w:rsidRPr="005C103A">
        <w:rPr>
          <w:bCs/>
          <w:color w:val="auto"/>
        </w:rPr>
        <w:t>24. Zakona o predškolskom odgoju i obrazovanju,</w:t>
      </w:r>
      <w:r w:rsidRPr="005C103A">
        <w:rPr>
          <w:color w:val="auto"/>
        </w:rPr>
        <w:t xml:space="preserve"> </w:t>
      </w:r>
      <w:r w:rsidRPr="00425FD4">
        <w:rPr>
          <w:color w:val="auto"/>
        </w:rPr>
        <w:t>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w:t>
      </w:r>
      <w:r w:rsidR="00991208">
        <w:rPr>
          <w:color w:val="auto"/>
        </w:rPr>
        <w:t>ja, a uz  prethodnu suglasnost Š</w:t>
      </w:r>
      <w:r w:rsidRPr="00457E52">
        <w:rPr>
          <w:color w:val="auto"/>
        </w:rPr>
        <w:t>kolskog odbora do zasnivanja radnog odnosa na temelju natječaja ili na drugi propisan način, ali ne dulje od 60 dana, pri čemu se rok od 15 dana računa unutar roka od 60 dana</w:t>
      </w:r>
      <w:r w:rsidR="00991208">
        <w:rPr>
          <w:color w:val="auto"/>
        </w:rPr>
        <w:t>,</w:t>
      </w:r>
      <w:r w:rsidRPr="00457E52">
        <w:rPr>
          <w:color w:val="auto"/>
        </w:rPr>
        <w:br/>
      </w:r>
      <w:r w:rsidR="00991208">
        <w:rPr>
          <w:color w:val="auto"/>
        </w:rPr>
        <w:t xml:space="preserve">- </w:t>
      </w:r>
      <w:r w:rsidRPr="00425FD4">
        <w:rPr>
          <w:color w:val="auto"/>
        </w:rPr>
        <w:t xml:space="preserve">s osobom kojoj je ugovor o radu na neodređeno vrijeme otkazan zbog gospodarskih, tehničkih ili organizacijskih razloga i koja se nalazi u </w:t>
      </w:r>
      <w:r>
        <w:rPr>
          <w:color w:val="auto"/>
        </w:rPr>
        <w:t>evidenciji</w:t>
      </w:r>
      <w:r w:rsidRPr="00425FD4">
        <w:rPr>
          <w:color w:val="auto"/>
        </w:rPr>
        <w:t xml:space="preserve"> </w:t>
      </w:r>
      <w:r w:rsidR="00991208">
        <w:rPr>
          <w:color w:val="auto"/>
        </w:rPr>
        <w:t>U</w:t>
      </w:r>
      <w:r w:rsidRPr="004C0A70">
        <w:rPr>
          <w:color w:val="auto"/>
        </w:rPr>
        <w:t xml:space="preserve">reda državne uprave u </w:t>
      </w:r>
      <w:r w:rsidR="00991208">
        <w:rPr>
          <w:color w:val="auto"/>
        </w:rPr>
        <w:t>Primorsko-goranskoj županiji</w:t>
      </w:r>
      <w:r w:rsidRPr="004C0A70">
        <w:rPr>
          <w:color w:val="auto"/>
        </w:rPr>
        <w:t>,</w:t>
      </w:r>
      <w:r w:rsidRPr="004C0A70">
        <w:rPr>
          <w:color w:val="auto"/>
        </w:rPr>
        <w:br/>
      </w:r>
      <w:r w:rsidR="00991208">
        <w:rPr>
          <w:color w:val="auto"/>
        </w:rPr>
        <w:t xml:space="preserve">- </w:t>
      </w:r>
      <w:r w:rsidRPr="00425FD4">
        <w:rPr>
          <w:color w:val="auto"/>
        </w:rPr>
        <w:t>do punog radnog vremena, s radnikom koji u školskoj ustanovi ima zasnovan radni odnos na neo</w:t>
      </w:r>
      <w:r w:rsidR="00991208">
        <w:rPr>
          <w:color w:val="auto"/>
        </w:rPr>
        <w:t>dređeno nepuno radno vrijeme,</w:t>
      </w:r>
      <w:r w:rsidR="00991208">
        <w:rPr>
          <w:color w:val="auto"/>
        </w:rPr>
        <w:br/>
        <w:t xml:space="preserve">- </w:t>
      </w:r>
      <w:r w:rsidRPr="00425FD4">
        <w:rPr>
          <w:color w:val="auto"/>
        </w:rPr>
        <w:t>na temelju sporazuma školskih ustanova u kojima su radnici u radnom odnosu na neodređeno vrijeme ako žele zamijeniti mjesto rada zbog udaljenosti mjesta rada od mjesta stanovanja,</w:t>
      </w:r>
    </w:p>
    <w:p w:rsidR="00991208"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sidR="00991208">
        <w:rPr>
          <w:color w:val="auto"/>
        </w:rPr>
        <w:t>,</w:t>
      </w:r>
    </w:p>
    <w:p w:rsidR="00696516" w:rsidRDefault="00991208" w:rsidP="00F7643E">
      <w:pPr>
        <w:pStyle w:val="Tijeloteksta2"/>
        <w:rPr>
          <w:color w:val="auto"/>
        </w:rPr>
      </w:pPr>
      <w:r>
        <w:rPr>
          <w:color w:val="auto"/>
        </w:rPr>
        <w:t xml:space="preserve">- </w:t>
      </w:r>
      <w:r w:rsidRPr="00991208">
        <w:rPr>
          <w:bCs/>
          <w:color w:val="auto"/>
        </w:rPr>
        <w:t>kad obavljanje poslova ne trpi odgodu, do zasnivanja radnoga odnosa na temelju natječaja, ali ne dulje od 60 dana, te kad potreba za obavljanjem poslova ne traje dulje od 60 dana, na temelju samostalne odluke ravnatelja, sukladno Zakonu o predškolskom odgoju i obrazovanju.</w:t>
      </w:r>
    </w:p>
    <w:p w:rsidR="00991208" w:rsidRPr="00831EFA" w:rsidRDefault="00991208" w:rsidP="00F7643E">
      <w:pPr>
        <w:pStyle w:val="Tijeloteksta2"/>
        <w:rPr>
          <w:color w:val="auto"/>
        </w:rPr>
      </w:pP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w:t>
      </w:r>
      <w:r w:rsidR="00663102">
        <w:t>iti osobu na vrijeme do 15 dana</w:t>
      </w:r>
      <w:r w:rsidRPr="00457E52">
        <w:t>.</w:t>
      </w:r>
    </w:p>
    <w:p w:rsidR="00696516" w:rsidRPr="00425FD4" w:rsidRDefault="00696516" w:rsidP="00F7643E">
      <w:pPr>
        <w:pStyle w:val="StandardWeb"/>
      </w:pPr>
      <w:r w:rsidRPr="00425FD4">
        <w:lastRenderedPageBreak/>
        <w:t>Radi dobivanja p</w:t>
      </w:r>
      <w:r w:rsidR="00663102">
        <w:t>rethodne suglasnosti ravnatelj Š</w:t>
      </w:r>
      <w:r w:rsidRPr="00425FD4">
        <w:t xml:space="preserve">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63102"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p>
    <w:p w:rsidR="00663102" w:rsidRDefault="00663102" w:rsidP="00F7643E">
      <w:pPr>
        <w:pStyle w:val="Tijeloteksta2"/>
        <w:rPr>
          <w:color w:val="auto"/>
        </w:rPr>
      </w:pPr>
    </w:p>
    <w:p w:rsidR="00663102" w:rsidRDefault="00663102" w:rsidP="00663102">
      <w:pPr>
        <w:rPr>
          <w:bCs/>
        </w:rPr>
      </w:pPr>
      <w:r>
        <w:rPr>
          <w:bCs/>
        </w:rPr>
        <w:t>Odluku o objavi natječaja za zasnivanje radnog odnosa u dječjem vrtiću donosi Školski odbor.</w:t>
      </w:r>
    </w:p>
    <w:p w:rsidR="00663102" w:rsidRDefault="00663102" w:rsidP="00663102">
      <w:pPr>
        <w:rPr>
          <w:bCs/>
        </w:rPr>
      </w:pPr>
    </w:p>
    <w:p w:rsidR="00663102" w:rsidRPr="001C62B5" w:rsidRDefault="00663102" w:rsidP="00663102">
      <w:pPr>
        <w:rPr>
          <w:bCs/>
        </w:rPr>
      </w:pPr>
      <w:r>
        <w:rPr>
          <w:bCs/>
        </w:rPr>
        <w:t>Odluku o zasnivanju i prestanku radnog odnosa u dječjem vrtiću donosi Školski odbor na prijedlog ravnatelja, a u slučaju kada je zbog obavljanja poslova koji ne trpe odgodu potrebno zaposliti osobu, o zasnivanju radnog odnosa odlučuje ravnatelj.</w:t>
      </w:r>
      <w:r w:rsidR="00AA2099">
        <w:rPr>
          <w:bCs/>
        </w:rPr>
        <w:t xml:space="preserve"> </w:t>
      </w:r>
    </w:p>
    <w:p w:rsidR="00696516" w:rsidRPr="00663102" w:rsidRDefault="00663102" w:rsidP="00663102">
      <w:pPr>
        <w:rPr>
          <w:b/>
          <w:bCs/>
        </w:rPr>
      </w:pPr>
      <w:r>
        <w:rPr>
          <w:b/>
          <w:bCs/>
        </w:rPr>
        <w:t xml:space="preserve">                                                                    </w:t>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lastRenderedPageBreak/>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w:t>
      </w:r>
      <w:r w:rsidR="000257F8">
        <w:t xml:space="preserve"> </w:t>
      </w:r>
      <w:r w:rsidRPr="00425FD4">
        <w:t>7.,</w:t>
      </w:r>
      <w:r w:rsidR="000257F8">
        <w:t xml:space="preserve"> </w:t>
      </w:r>
      <w:r w:rsidRPr="00425FD4">
        <w:t>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0257F8" w:rsidP="00F7643E">
      <w:r>
        <w:t>Pisana potvrda iz stavka 2</w:t>
      </w:r>
      <w:r w:rsidR="00696516" w:rsidRPr="00425FD4">
        <w:t xml:space="preserve">. ovoga članka mora sadržavati sve </w:t>
      </w:r>
      <w:proofErr w:type="spellStart"/>
      <w:r w:rsidR="00696516" w:rsidRPr="00425FD4">
        <w:t>uglavke</w:t>
      </w:r>
      <w:proofErr w:type="spellEnd"/>
      <w:r w:rsidR="00696516"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0257F8" w:rsidRDefault="000257F8" w:rsidP="00F7643E">
      <w:r w:rsidRPr="000257F8">
        <w:t xml:space="preserve">Poslodavac je </w:t>
      </w:r>
      <w:r w:rsidR="00190F26" w:rsidRPr="000257F8">
        <w:t>dužan radniku dostaviti primjerak prijave na obvezno mirovinsko i zdravstveno osiguranje u roku od osam</w:t>
      </w:r>
      <w:r w:rsidR="00D250D0" w:rsidRPr="000257F8">
        <w:t xml:space="preserve"> (8) </w:t>
      </w:r>
      <w:r w:rsidR="00190F26" w:rsidRPr="000257F8">
        <w:t>dana od isteka roka za prijavu na obvezna osiguranja prema posebnom propisu</w:t>
      </w:r>
      <w:r w:rsidR="00190F26" w:rsidRPr="000257F8">
        <w:rPr>
          <w:color w:val="414145"/>
        </w:rPr>
        <w:t xml:space="preserve">. </w:t>
      </w:r>
      <w:r w:rsidR="00696516" w:rsidRPr="000257F8">
        <w:t xml:space="preserve">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r w:rsidRPr="00F04BEF">
        <w:lastRenderedPageBreak/>
        <w:t>Kada radnik ne zadovolji na probnom radu</w:t>
      </w:r>
      <w:r w:rsidR="0065027F">
        <w:t>,</w:t>
      </w:r>
      <w:r w:rsidRPr="00F04BEF">
        <w:t xml:space="preserve"> ugovor o radu otkazuje mu se uz prethodnu suglasnost Školskog odbora i otkazni rok od najmanje sedam (7) dana. </w:t>
      </w:r>
    </w:p>
    <w:p w:rsidR="00696516" w:rsidRPr="00F04BEF" w:rsidRDefault="00696516" w:rsidP="00F7643E"/>
    <w:p w:rsidR="00696516" w:rsidRPr="0065027F" w:rsidRDefault="00696516" w:rsidP="00F7643E">
      <w:r w:rsidRPr="0065027F">
        <w:t xml:space="preserve">Na otkaz ugovora o radu </w:t>
      </w:r>
      <w:r w:rsidR="00FE0924" w:rsidRPr="0065027F">
        <w:t xml:space="preserve">zbog nepovoljne ocjene </w:t>
      </w:r>
      <w:r w:rsidRPr="0065027F">
        <w:t>probno</w:t>
      </w:r>
      <w:r w:rsidR="00FE0924" w:rsidRPr="0065027F">
        <w:t>g</w:t>
      </w:r>
      <w:r w:rsidRPr="0065027F">
        <w:t xml:space="preserve"> rad</w:t>
      </w:r>
      <w:r w:rsidR="00FE0924" w:rsidRPr="0065027F">
        <w:t>a</w:t>
      </w:r>
      <w:r w:rsidRPr="0065027F">
        <w:t xml:space="preserve"> ne primjenjuju se odredbe Zakona o radu o otkazu ugovora o radu, osim odredbi članka 1</w:t>
      </w:r>
      <w:r w:rsidR="007F305E" w:rsidRPr="0065027F">
        <w:t>20</w:t>
      </w:r>
      <w:r w:rsidRPr="0065027F">
        <w:t xml:space="preserve">. (pisani oblik </w:t>
      </w:r>
      <w:r w:rsidR="00C35B1B" w:rsidRPr="0065027F">
        <w:t xml:space="preserve">odluke o </w:t>
      </w:r>
      <w:r w:rsidRPr="0065027F">
        <w:t>otkaz</w:t>
      </w:r>
      <w:r w:rsidR="00C35B1B" w:rsidRPr="0065027F">
        <w:t>u</w:t>
      </w:r>
      <w:r w:rsidRPr="0065027F">
        <w:t>, obrazloženje i dostava</w:t>
      </w:r>
      <w:r w:rsidR="007F305E" w:rsidRPr="0065027F">
        <w:t xml:space="preserve"> odluke o otkazu</w:t>
      </w:r>
      <w:r w:rsidR="0065027F" w:rsidRPr="0065027F">
        <w:t>)</w:t>
      </w:r>
      <w:r w:rsidR="007F305E" w:rsidRPr="0065027F">
        <w:t>,</w:t>
      </w:r>
      <w:r w:rsidR="0065027F" w:rsidRPr="0065027F">
        <w:t xml:space="preserve"> članka 121. (</w:t>
      </w:r>
      <w:r w:rsidR="006C04D0" w:rsidRPr="0065027F">
        <w:t xml:space="preserve">tijek i </w:t>
      </w:r>
      <w:r w:rsidR="000F2BE7" w:rsidRPr="0065027F">
        <w:t>pr</w:t>
      </w:r>
      <w:r w:rsidR="005839D8" w:rsidRPr="0065027F">
        <w:t>ekid tijeka otkaznog roka) i</w:t>
      </w:r>
      <w:r w:rsidR="007F305E" w:rsidRPr="0065027F">
        <w:t xml:space="preserve"> </w:t>
      </w:r>
      <w:r w:rsidRPr="0065027F">
        <w:t>članka 1</w:t>
      </w:r>
      <w:r w:rsidR="00077373" w:rsidRPr="0065027F">
        <w:t>2</w:t>
      </w:r>
      <w:r w:rsidR="000F2BE7" w:rsidRPr="0065027F">
        <w:t>5</w:t>
      </w:r>
      <w:r w:rsidRPr="0065027F">
        <w:t>. (sudsk</w:t>
      </w:r>
      <w:r w:rsidR="000F2BE7" w:rsidRPr="0065027F">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35377E" w:rsidRDefault="00696516" w:rsidP="00F7643E">
      <w:r w:rsidRPr="0035377E">
        <w:t xml:space="preserve">Ugovor o radu može se iznimno sklopiti na određeno vrijeme </w:t>
      </w:r>
      <w:r w:rsidR="00C204F3" w:rsidRPr="0035377E">
        <w:t xml:space="preserve">čiji je prestanak unaprijed utvrđen </w:t>
      </w:r>
      <w:r w:rsidRPr="0035377E">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w:t>
      </w:r>
      <w:r w:rsidR="0035377E">
        <w:t xml:space="preserve"> na određeno vrijeme treba navesti da </w:t>
      </w:r>
      <w:r w:rsidRPr="00542B75">
        <w:t>je radnik sa Školom već imao sklopljen ug</w:t>
      </w:r>
      <w:r w:rsidR="0035377E">
        <w:t>ovor o radu na određeno vrijeme</w:t>
      </w:r>
      <w:r w:rsidRPr="00542B75">
        <w:t>,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w:t>
      </w:r>
      <w:r w:rsidR="0035377E">
        <w:t xml:space="preserve">eđeno vrijeme koja bi utjecala </w:t>
      </w:r>
      <w:r w:rsidRPr="00542B75">
        <w:t>na produljenje ugovorenog trajanja toga ugovora smatra se svakim sljedećim uzastopnim ugovorom o radu na određeno vrijeme.</w:t>
      </w:r>
    </w:p>
    <w:p w:rsidR="00696516" w:rsidRPr="00542B75" w:rsidRDefault="00696516" w:rsidP="00D47EAB"/>
    <w:p w:rsidR="0035377E" w:rsidRPr="00125AFC" w:rsidRDefault="00696516" w:rsidP="0035377E">
      <w:pPr>
        <w:rPr>
          <w:bCs/>
          <w:color w:val="000000"/>
        </w:rPr>
      </w:pPr>
      <w:r w:rsidRPr="00542B75">
        <w:lastRenderedPageBreak/>
        <w:t>Ukupno vremensko trajanje ugovora o radu na određeno vrijeme određuje se u skladu s odredbama Zakona o radu te Zakona o odgoju i obrazovanju u osnovnoj i srednjoj školi</w:t>
      </w:r>
      <w:r w:rsidR="0035377E">
        <w:t xml:space="preserve"> i</w:t>
      </w:r>
      <w:r w:rsidR="0035377E" w:rsidRPr="0035377E">
        <w:rPr>
          <w:bCs/>
          <w:color w:val="000000"/>
        </w:rPr>
        <w:t xml:space="preserve"> </w:t>
      </w:r>
      <w:proofErr w:type="spellStart"/>
      <w:r w:rsidR="0035377E" w:rsidRPr="00125AFC">
        <w:rPr>
          <w:bCs/>
          <w:color w:val="000000"/>
        </w:rPr>
        <w:t>i</w:t>
      </w:r>
      <w:proofErr w:type="spellEnd"/>
      <w:r w:rsidR="0035377E" w:rsidRPr="00125AFC">
        <w:rPr>
          <w:bCs/>
          <w:color w:val="000000"/>
        </w:rPr>
        <w:t xml:space="preserve"> Zakona o pred</w:t>
      </w:r>
      <w:r w:rsidR="0035377E">
        <w:rPr>
          <w:bCs/>
          <w:color w:val="000000"/>
        </w:rPr>
        <w:t>školskom odgoju i obrazovanju.</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w:t>
      </w:r>
      <w:r w:rsidR="0035377E">
        <w:t>šezdeset (</w:t>
      </w:r>
      <w:r w:rsidRPr="00425FD4">
        <w:t>60</w:t>
      </w:r>
      <w:r w:rsidR="0035377E">
        <w:t>)</w:t>
      </w:r>
      <w:r w:rsidRPr="00425FD4">
        <w:t xml:space="preserve">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Default="00696516" w:rsidP="00F7643E"/>
    <w:p w:rsidR="005A00EE" w:rsidRDefault="005A00EE" w:rsidP="00F7643E"/>
    <w:p w:rsidR="005A00EE" w:rsidRDefault="005A00EE" w:rsidP="00F7643E"/>
    <w:p w:rsidR="005A00EE" w:rsidRDefault="005A00EE" w:rsidP="00F7643E"/>
    <w:p w:rsidR="005A00EE" w:rsidRDefault="005A00EE" w:rsidP="00F7643E"/>
    <w:p w:rsidR="005A00EE" w:rsidRPr="00425FD4" w:rsidRDefault="005A00EE" w:rsidP="00F7643E"/>
    <w:p w:rsidR="00696516" w:rsidRPr="00425FD4" w:rsidRDefault="00696516" w:rsidP="00F7643E">
      <w:pPr>
        <w:numPr>
          <w:ilvl w:val="0"/>
          <w:numId w:val="3"/>
        </w:numPr>
        <w:rPr>
          <w:b/>
          <w:bCs/>
        </w:rPr>
      </w:pPr>
      <w:r w:rsidRPr="00425FD4">
        <w:rPr>
          <w:b/>
          <w:bCs/>
        </w:rPr>
        <w:lastRenderedPageBreak/>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405AF" w:rsidRDefault="00696516" w:rsidP="00F7643E">
      <w:r w:rsidRPr="00425FD4">
        <w:t>Sve osobe koje se zapošljavaju u Školi moraju ispunjavati uvjete iz Zakona o zaštiti  pučanstva od zaraznih bolesti („Narodne novine“</w:t>
      </w:r>
      <w:r w:rsidR="004405AF">
        <w:t>,</w:t>
      </w:r>
      <w:r w:rsidRPr="00425FD4">
        <w:t xml:space="preserve"> br</w:t>
      </w:r>
      <w:r w:rsidR="004405AF">
        <w:t>.</w:t>
      </w:r>
      <w:r w:rsidRPr="00425FD4">
        <w:t xml:space="preserve"> 79/07., 113/08., 43/09.</w:t>
      </w:r>
      <w:r w:rsidR="00BF6859" w:rsidRPr="00BF6859">
        <w:rPr>
          <w:color w:val="000000"/>
          <w:sz w:val="27"/>
          <w:szCs w:val="27"/>
        </w:rPr>
        <w:t xml:space="preserve"> </w:t>
      </w:r>
      <w:r w:rsidR="00BF6859" w:rsidRPr="004405AF">
        <w:rPr>
          <w:color w:val="000000"/>
        </w:rPr>
        <w:t>i </w:t>
      </w:r>
      <w:r w:rsidR="00BF6859" w:rsidRPr="004405AF">
        <w:rPr>
          <w:bCs/>
          <w:color w:val="000000"/>
        </w:rPr>
        <w:t>22/14</w:t>
      </w:r>
      <w:r w:rsidR="004405AF" w:rsidRPr="004405AF">
        <w:rPr>
          <w:bCs/>
          <w:color w:val="000000"/>
        </w:rPr>
        <w:t>.</w:t>
      </w:r>
      <w:r w:rsidR="00A86CAA" w:rsidRPr="004405AF">
        <w:rPr>
          <w:bCs/>
          <w:color w:val="000000"/>
        </w:rPr>
        <w:t xml:space="preserve"> </w:t>
      </w:r>
      <w:r w:rsidR="00BF6859" w:rsidRPr="004405AF">
        <w:rPr>
          <w:bCs/>
          <w:color w:val="000000"/>
        </w:rPr>
        <w:t>- RUSRH</w:t>
      </w:r>
      <w:r w:rsidRPr="004405AF">
        <w:t>)</w:t>
      </w:r>
      <w:r w:rsidR="004405AF" w:rsidRPr="004405AF">
        <w:t>.</w:t>
      </w:r>
      <w:r w:rsidRPr="004405AF">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Učitelji</w:t>
      </w:r>
      <w:r w:rsidR="00EF7683">
        <w:t>, odgojitelji</w:t>
      </w:r>
      <w:r w:rsidRPr="00425FD4">
        <w:t xml:space="preserve">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w:t>
      </w:r>
      <w:r w:rsidR="00EF7683">
        <w:t>,</w:t>
      </w:r>
      <w:r>
        <w:t xml:space="preserve">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 xml:space="preserve">Osoba  koja ima odgovarajuću vrstu i razinu obrazovanja i radno iskustvo u zanimanju za koje se školovala dulje od trajanja pripravničkog staža zasniva radni odnos na poslovima učitelja i </w:t>
      </w:r>
      <w:r w:rsidRPr="00425FD4">
        <w:lastRenderedPageBreak/>
        <w:t>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EF7683" w:rsidRPr="00425FD4" w:rsidRDefault="00EF7683" w:rsidP="00F7643E"/>
    <w:p w:rsidR="00696516" w:rsidRPr="00425FD4" w:rsidRDefault="00696516" w:rsidP="00F7643E">
      <w:pPr>
        <w:numPr>
          <w:ilvl w:val="0"/>
          <w:numId w:val="4"/>
        </w:numPr>
        <w:rPr>
          <w:b/>
          <w:bCs/>
        </w:rPr>
      </w:pPr>
      <w:r w:rsidRPr="00425FD4">
        <w:rPr>
          <w:b/>
          <w:bCs/>
        </w:rPr>
        <w:t>Pedago</w:t>
      </w:r>
      <w:r w:rsidR="00EF7683">
        <w:rPr>
          <w:b/>
          <w:bCs/>
        </w:rPr>
        <w:t>ške kompetencije i stručni ispit</w:t>
      </w:r>
    </w:p>
    <w:p w:rsidR="00EF7683" w:rsidRPr="00425FD4" w:rsidRDefault="00EF7683"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Ako osoba iz stavka 1. ovoga članka ne stekne pedagoške kompetencije i ne položi stručni ispit u roku od dvije (2) godine od dana zasnivanja radnog odnosa, radni odnos joj prestaje istekom zadnjeg dana roka za stjecanje ped</w:t>
      </w:r>
      <w:r w:rsidR="00A67AB8">
        <w:t>agoških kompetencija i polaganja</w:t>
      </w:r>
      <w:r w:rsidRPr="00425FD4">
        <w:t xml:space="preserv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w:t>
      </w:r>
      <w:r w:rsidR="00A67AB8">
        <w:t xml:space="preserve">, odgojitelja </w:t>
      </w:r>
      <w:r w:rsidRPr="00425FD4">
        <w:t xml:space="preserve">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Stručno osposobljavanje za rad bez zasnivanja radnog odnosa ne može trajati duže od pripravni</w:t>
      </w:r>
      <w:r w:rsidR="00A67AB8">
        <w:t>čkog staža iz članka 26. ovoga P</w:t>
      </w:r>
      <w:r w:rsidRPr="00425FD4">
        <w:t xml:space="preserve">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r w:rsidRPr="00425FD4">
        <w:lastRenderedPageBreak/>
        <w:t xml:space="preserve">Radnik ne smije za vrijeme trajanja radnog vremena napuštati radni prostor Škole osim uz dopuštenje ravnatelja. </w:t>
      </w:r>
    </w:p>
    <w:p w:rsidR="00696516" w:rsidRPr="00425FD4" w:rsidRDefault="00696516" w:rsidP="00F7643E"/>
    <w:p w:rsidR="00DF52AB"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Pr="00A67AB8" w:rsidRDefault="00FC605F" w:rsidP="00F7643E">
      <w:r w:rsidRPr="00A67AB8">
        <w:t xml:space="preserve">Ravnatelj </w:t>
      </w:r>
      <w:r w:rsidR="00DF52AB" w:rsidRPr="00A67AB8">
        <w:t>Škol</w:t>
      </w:r>
      <w:r w:rsidRPr="00A67AB8">
        <w:t>e</w:t>
      </w:r>
      <w:r w:rsidR="00DF52AB" w:rsidRPr="00A67AB8">
        <w:t xml:space="preserve"> može sklopiti dopunski ugovor o radu najduže do </w:t>
      </w:r>
      <w:r w:rsidR="00534679" w:rsidRPr="00A67AB8">
        <w:t>o</w:t>
      </w:r>
      <w:r w:rsidR="00DF52AB" w:rsidRPr="00A67AB8">
        <w:t xml:space="preserve">sam (8) sati tjedno odnosno </w:t>
      </w:r>
      <w:r w:rsidR="00534679" w:rsidRPr="00A67AB8">
        <w:t>sto</w:t>
      </w:r>
      <w:r w:rsidR="00B87445" w:rsidRPr="00A67AB8">
        <w:t xml:space="preserve"> </w:t>
      </w:r>
      <w:r w:rsidR="00534679" w:rsidRPr="00A67AB8">
        <w:t>osamdeset (</w:t>
      </w:r>
      <w:r w:rsidR="00DF52AB" w:rsidRPr="00A67AB8">
        <w:t>180</w:t>
      </w:r>
      <w:r w:rsidR="00534679" w:rsidRPr="00A67AB8">
        <w:t>)</w:t>
      </w:r>
      <w:r w:rsidR="00DF52AB" w:rsidRPr="00A67AB8">
        <w:t xml:space="preserve"> sati godišnje s radnikom koji radi u punom radnom vremenu </w:t>
      </w:r>
      <w:r w:rsidR="00343873" w:rsidRPr="00A67AB8">
        <w:t xml:space="preserve">u drugoj školi odnosno </w:t>
      </w:r>
      <w:r w:rsidR="00DF52AB" w:rsidRPr="00A67AB8">
        <w:t xml:space="preserve">kod drugog poslodavca </w:t>
      </w:r>
      <w:r w:rsidR="00343873" w:rsidRPr="00A67AB8">
        <w:t xml:space="preserve">samo </w:t>
      </w:r>
      <w:r w:rsidR="00DF52AB" w:rsidRPr="00A67AB8">
        <w:t xml:space="preserve">uz </w:t>
      </w:r>
      <w:r w:rsidR="00534679" w:rsidRPr="00A67AB8">
        <w:t xml:space="preserve">prethodnu pisanu </w:t>
      </w:r>
      <w:r w:rsidR="00271191" w:rsidRPr="00A67AB8">
        <w:t>suglasnost</w:t>
      </w:r>
      <w:r w:rsidR="004C2E86">
        <w:t xml:space="preserve"> š</w:t>
      </w:r>
      <w:r w:rsidR="00CB25C3" w:rsidRPr="00A67AB8">
        <w:t xml:space="preserve">kole </w:t>
      </w:r>
      <w:r w:rsidR="00240F3C" w:rsidRPr="00A67AB8">
        <w:t xml:space="preserve">odnosno </w:t>
      </w:r>
      <w:r w:rsidR="00847967" w:rsidRPr="00A67AB8">
        <w:t xml:space="preserve">svih </w:t>
      </w:r>
      <w:r w:rsidR="00240F3C" w:rsidRPr="00A67AB8">
        <w:t>poslodavaca.</w:t>
      </w:r>
    </w:p>
    <w:p w:rsidR="00696516" w:rsidRPr="00A67AB8" w:rsidRDefault="00696516" w:rsidP="00F7643E">
      <w:r w:rsidRPr="00A67AB8">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4C2E86" w:rsidRDefault="001A530E" w:rsidP="00F7643E">
      <w:r w:rsidRPr="004C2E86">
        <w:t>P</w:t>
      </w:r>
      <w:r w:rsidR="00696516" w:rsidRPr="004C2E86">
        <w:t xml:space="preserve">ri sklapanju ugovora o radu na nepuno radno vrijeme </w:t>
      </w:r>
      <w:r w:rsidR="00B670DE" w:rsidRPr="004C2E86">
        <w:t xml:space="preserve">radnik je </w:t>
      </w:r>
      <w:r w:rsidR="00696516" w:rsidRPr="004C2E86">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4C2E86" w:rsidRDefault="009F4C1F" w:rsidP="009F4C1F">
      <w:r w:rsidRPr="004C2E86">
        <w:t>Radnik koji radi u nepunom radnom vremenu</w:t>
      </w:r>
      <w:r w:rsidR="00E1718D" w:rsidRPr="004C2E86">
        <w:t xml:space="preserve">, a ukupno ugovoreno radno vrijeme kod svih poslodavaca je puno radno vrijeme, </w:t>
      </w:r>
      <w:r w:rsidRPr="004C2E86">
        <w:t xml:space="preserve"> može sklopiti dopunski ugovor o radu do najduže osam (8) sati tjedno </w:t>
      </w:r>
      <w:r w:rsidR="004C2E86" w:rsidRPr="004C2E86">
        <w:t>odnosno sto osamdeset (180</w:t>
      </w:r>
      <w:r w:rsidR="005E494D" w:rsidRPr="004C2E86">
        <w:t xml:space="preserve">) sati godišnje </w:t>
      </w:r>
      <w:r w:rsidRPr="004C2E86">
        <w:t>pod is</w:t>
      </w:r>
      <w:r w:rsidR="005E494D" w:rsidRPr="004C2E86">
        <w:t>t</w:t>
      </w:r>
      <w:r w:rsidRPr="004C2E86">
        <w:t>im uvjetima kao i radnik prema stavku 7. članka 31. ovog</w:t>
      </w:r>
      <w:r w:rsidR="004C2E86" w:rsidRPr="004C2E86">
        <w:t>a</w:t>
      </w:r>
      <w:r w:rsidRPr="004C2E86">
        <w:t xml:space="preserve"> Pravilnika. </w:t>
      </w:r>
    </w:p>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lastRenderedPageBreak/>
        <w:t>U Školi se vodi i evidencija o radnom vremenu svih zaposlenih radnika.</w:t>
      </w:r>
    </w:p>
    <w:p w:rsidR="00696516" w:rsidRPr="00725EA4" w:rsidRDefault="00696516" w:rsidP="00F7643E"/>
    <w:p w:rsidR="00696516" w:rsidRDefault="00696516" w:rsidP="00F7643E">
      <w:pPr>
        <w:rPr>
          <w:bCs/>
        </w:rPr>
      </w:pPr>
      <w:r w:rsidRPr="00725EA4">
        <w:t xml:space="preserve">Evidencija iz stavka 1. ovog članka vodi se u skladu s </w:t>
      </w:r>
      <w:r w:rsidRPr="00725EA4">
        <w:rPr>
          <w:bCs/>
        </w:rPr>
        <w:t>Pravilnikom o sadržaju i načinu evidencije</w:t>
      </w:r>
      <w:r w:rsidR="001F575C">
        <w:rPr>
          <w:bCs/>
        </w:rPr>
        <w:t xml:space="preserve"> o radnicima („</w:t>
      </w:r>
      <w:r w:rsidRPr="00725EA4">
        <w:rPr>
          <w:bCs/>
        </w:rPr>
        <w:t>N</w:t>
      </w:r>
      <w:r>
        <w:rPr>
          <w:bCs/>
        </w:rPr>
        <w:t>arodne novine</w:t>
      </w:r>
      <w:r w:rsidR="001F575C">
        <w:rPr>
          <w:bCs/>
        </w:rPr>
        <w:t xml:space="preserve">“, </w:t>
      </w:r>
      <w:r w:rsidRPr="00725EA4">
        <w:rPr>
          <w:bCs/>
        </w:rPr>
        <w:t xml:space="preserve">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w:t>
      </w:r>
      <w:r w:rsidR="001F575C">
        <w:rPr>
          <w:bCs/>
        </w:rPr>
        <w:t xml:space="preserve">, </w:t>
      </w:r>
      <w:r w:rsidRPr="0078227C">
        <w:rPr>
          <w:bCs/>
        </w:rPr>
        <w:t>br</w:t>
      </w:r>
      <w:r w:rsidR="001F575C">
        <w:rPr>
          <w:bCs/>
        </w:rPr>
        <w:t>.</w:t>
      </w:r>
      <w:r w:rsidRPr="0078227C">
        <w:rPr>
          <w:bCs/>
        </w:rPr>
        <w:t xml:space="preserve"> 144/11.).</w:t>
      </w:r>
    </w:p>
    <w:p w:rsidR="005A00EE" w:rsidRPr="001F575C" w:rsidRDefault="005A00EE" w:rsidP="00F7643E">
      <w:pPr>
        <w:rPr>
          <w:bCs/>
        </w:rPr>
      </w:pPr>
    </w:p>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1F575C" w:rsidRDefault="00696516" w:rsidP="00F7643E">
      <w:r w:rsidRPr="001F575C">
        <w:t xml:space="preserve">U slučaju uvođenja prekovremenog rada radnik je dužan </w:t>
      </w:r>
      <w:r w:rsidR="00904A83" w:rsidRPr="001F575C">
        <w:t xml:space="preserve">na pisani nalog </w:t>
      </w:r>
      <w:r w:rsidR="00221E5D" w:rsidRPr="001F575C">
        <w:t xml:space="preserve">ravnatelja </w:t>
      </w:r>
      <w:r w:rsidRPr="001F575C">
        <w:t xml:space="preserve">raditi duže od punog </w:t>
      </w:r>
      <w:r w:rsidR="003E0AC4" w:rsidRPr="001F575C">
        <w:t>radno</w:t>
      </w:r>
      <w:r w:rsidR="003D7655" w:rsidRPr="001F575C">
        <w:t>g</w:t>
      </w:r>
      <w:r w:rsidR="003E0AC4" w:rsidRPr="001F575C">
        <w:t xml:space="preserve"> vremena </w:t>
      </w:r>
      <w:r w:rsidRPr="001F575C">
        <w:t xml:space="preserve">najviše do </w:t>
      </w:r>
      <w:r w:rsidR="00221E5D" w:rsidRPr="001F575C">
        <w:t xml:space="preserve">deset </w:t>
      </w:r>
      <w:r w:rsidRPr="001F575C">
        <w:t>(</w:t>
      </w:r>
      <w:r w:rsidR="00221E5D" w:rsidRPr="001F575C">
        <w:t>10</w:t>
      </w:r>
      <w:r w:rsidRPr="001F575C">
        <w:t xml:space="preserve">) sati tjedno. </w:t>
      </w:r>
    </w:p>
    <w:p w:rsidR="008E1932" w:rsidRPr="001F575C" w:rsidRDefault="008E1932" w:rsidP="00F7643E"/>
    <w:p w:rsidR="008E1932" w:rsidRPr="001F575C" w:rsidRDefault="008E1932" w:rsidP="008E1932">
      <w:r w:rsidRPr="001F575C">
        <w:t xml:space="preserve">Ako priroda prijeke potrebe posla onemogućuje ravnatelja za izdavanje pisanog naloga prije početka prekovremenog rada, usmeni </w:t>
      </w:r>
      <w:r w:rsidR="009B6192" w:rsidRPr="001F575C">
        <w:t xml:space="preserve">je </w:t>
      </w:r>
      <w:r w:rsidRPr="001F575C">
        <w:t xml:space="preserve">nalog ravnatelj dužan pisano potvrditi u roku od sedam (7) dana od dana kada je prekovremeni rad naložen. </w:t>
      </w:r>
    </w:p>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AE35FD">
      <w:r w:rsidRPr="00425FD4">
        <w:t>Prekovremeni rad pojedinog radnika ne smije trajati duže od  sto osamdeset (180) sati godišnje</w:t>
      </w:r>
      <w:r w:rsidR="001F575C">
        <w:t xml:space="preserve">, </w:t>
      </w:r>
      <w:r w:rsidR="009F45F2" w:rsidRPr="001F575C">
        <w:t xml:space="preserve">a ukupno trajanje </w:t>
      </w:r>
      <w:r w:rsidR="004454DE" w:rsidRPr="001F575C">
        <w:t>rada radnika koji radi prekovremeno ne može trajati više od 50 sati tjedno.</w:t>
      </w:r>
      <w:r w:rsidR="004454DE">
        <w:rPr>
          <w:b/>
          <w:sz w:val="28"/>
          <w:szCs w:val="28"/>
        </w:rPr>
        <w:t xml:space="preserve"> </w:t>
      </w:r>
    </w:p>
    <w:p w:rsidR="00AE35FD" w:rsidRDefault="00AE35FD" w:rsidP="00F7643E"/>
    <w:p w:rsidR="00696516" w:rsidRPr="00425FD4" w:rsidRDefault="00696516" w:rsidP="00F7643E">
      <w:r w:rsidRPr="00425FD4">
        <w:t>Ravnatelj može zadužiti prekovremenim radom trudnicu, roditelja djetet</w:t>
      </w:r>
      <w:r w:rsidR="001F575C">
        <w:t>a do tri (3) godine</w:t>
      </w:r>
      <w:r w:rsidRPr="00425FD4">
        <w:t>, samohranog roditelja s djetetom do šest (6) godina i radnika koji radi u nepunom radnom vremenu</w:t>
      </w:r>
      <w:r w:rsidR="00B8283C">
        <w:t xml:space="preserve">, </w:t>
      </w:r>
      <w:r w:rsidR="00B8283C" w:rsidRPr="00F4212B">
        <w:t>radnika iz članka 31. stavka 7. te radnika iz članka</w:t>
      </w:r>
      <w:r w:rsidR="00C709BA" w:rsidRPr="00F4212B">
        <w:t xml:space="preserve"> 32. stavka 4. </w:t>
      </w:r>
      <w:r w:rsidR="00461A23" w:rsidRPr="00F4212B">
        <w:t>ovog</w:t>
      </w:r>
      <w:r w:rsidR="001F575C" w:rsidRPr="00F4212B">
        <w:t>a</w:t>
      </w:r>
      <w:r w:rsidR="00461A23" w:rsidRPr="00F4212B">
        <w:t xml:space="preserve"> Pravilnika</w:t>
      </w:r>
      <w:r w:rsidR="00B8283C">
        <w:rPr>
          <w:b/>
          <w:sz w:val="28"/>
          <w:szCs w:val="28"/>
        </w:rPr>
        <w:t xml:space="preserve"> </w:t>
      </w:r>
      <w:r w:rsidRPr="00425FD4">
        <w:t xml:space="preserve">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lastRenderedPageBreak/>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Default="00696516" w:rsidP="00F7643E">
      <w:r w:rsidRPr="00725EA4">
        <w:t>Stanku iz stavka 1. ovog</w:t>
      </w:r>
      <w:r w:rsidR="00F4212B">
        <w:t>a</w:t>
      </w:r>
      <w:r w:rsidRPr="00725EA4">
        <w:t xml:space="preserve"> članka učitelj</w:t>
      </w:r>
      <w:r w:rsidR="00C85B68">
        <w:t xml:space="preserve"> odnosno drugi radnik, koji nije mogao koris</w:t>
      </w:r>
      <w:r w:rsidR="0099278F">
        <w:t>t</w:t>
      </w:r>
      <w:r w:rsidR="00C85B68">
        <w:t>iti za vrijeme radnog vremena</w:t>
      </w:r>
      <w:r w:rsidR="00F4212B">
        <w:t xml:space="preserve">, </w:t>
      </w:r>
      <w:r w:rsidRPr="00725EA4">
        <w:t>će u pravilu koristiti kao slobodne dane tijekom odmora učenika (za vrijeme zimskog ili proljetnog odmora).</w:t>
      </w:r>
    </w:p>
    <w:p w:rsidR="005A00EE" w:rsidRDefault="005A00EE"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F4212B" w:rsidRDefault="00F4212B" w:rsidP="00F7643E">
      <w:pPr>
        <w:jc w:val="center"/>
        <w:rPr>
          <w:b/>
        </w:rPr>
      </w:pP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130BE9" w:rsidRDefault="00696516" w:rsidP="00380E53">
      <w:r w:rsidRPr="00425FD4">
        <w:t>Ako je prijeko potrebno da radnik radi subotom i nedjeljom</w:t>
      </w:r>
      <w:r w:rsidR="00130BE9">
        <w:t xml:space="preserve"> </w:t>
      </w:r>
      <w:r w:rsidR="00380E53" w:rsidRPr="00130BE9">
        <w:t>ostvaruje pravo na uvećanje plaće sukladno odredbama Kolektivnog ugovora</w:t>
      </w:r>
      <w:r w:rsidR="009313E8" w:rsidRPr="00130BE9">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AD381B"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130BE9" w:rsidRDefault="00696516" w:rsidP="00F7643E">
      <w:r w:rsidRPr="00130BE9">
        <w:t>Na minimalni broj dana godišnjeg odmora dodaje se broj radnih dana u skladu s odredbama Kolektivnog ugovora na osnovi sljedećih kriterija</w:t>
      </w:r>
      <w:r w:rsidR="00EA5FDF" w:rsidRPr="00130BE9">
        <w:t>:</w:t>
      </w:r>
      <w:r w:rsidRPr="00130BE9">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Pr>
        <w:numPr>
          <w:ilvl w:val="0"/>
          <w:numId w:val="4"/>
        </w:numPr>
        <w:rPr>
          <w:b/>
          <w:bCs/>
        </w:rPr>
      </w:pPr>
      <w:r w:rsidRPr="00425FD4">
        <w:rPr>
          <w:b/>
          <w:bCs/>
        </w:rPr>
        <w:lastRenderedPageBreak/>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w:t>
      </w:r>
      <w:r w:rsidR="00130BE9">
        <w:t>a</w:t>
      </w:r>
      <w:r>
        <w:t xml:space="preserve"> članka</w:t>
      </w:r>
      <w:r w:rsidRPr="00425FD4">
        <w:t xml:space="preserve">, godišnji odmor koristiti i u više dijelova. </w:t>
      </w:r>
    </w:p>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130BE9">
        <w:t>, osim ako se ne dogovor</w:t>
      </w:r>
      <w:r w:rsidR="00AA1EBE" w:rsidRPr="00130BE9">
        <w:t>i</w:t>
      </w:r>
      <w:r w:rsidR="00477C34" w:rsidRPr="00130BE9">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130BE9" w:rsidRDefault="00696516" w:rsidP="00F7643E">
      <w:r w:rsidRPr="00425FD4">
        <w:t>Raspored korištenja godišnjih odmora, uz prethodno savjetovanje s</w:t>
      </w:r>
      <w:r w:rsidR="00130BE9">
        <w:t xml:space="preserve">a </w:t>
      </w:r>
      <w:r w:rsidRPr="00425FD4">
        <w:t>sindikalnim povjereni</w:t>
      </w:r>
      <w:r>
        <w:t>kom u funkciji Radničkog vijeća</w:t>
      </w:r>
      <w:r w:rsidRPr="00425FD4">
        <w:t>, ravnatelj treba don</w:t>
      </w:r>
      <w:r>
        <w:t xml:space="preserve">ijeti najkasnije do </w:t>
      </w:r>
      <w:r w:rsidR="00130BE9" w:rsidRPr="00130BE9">
        <w:t>30.</w:t>
      </w:r>
      <w:r w:rsidR="008E204D" w:rsidRPr="00130BE9">
        <w:t xml:space="preserve">lipnja </w:t>
      </w:r>
      <w:r w:rsidRPr="00130BE9">
        <w:t xml:space="preserve">tekuće godine.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w:t>
      </w:r>
      <w:r w:rsidR="004E76EC">
        <w:t>a</w:t>
      </w:r>
      <w:r>
        <w:t xml:space="preserve">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E76EC" w:rsidRDefault="00696516" w:rsidP="00F7643E">
      <w:pPr>
        <w:jc w:val="center"/>
      </w:pPr>
      <w:r w:rsidRPr="004E76EC">
        <w:t>Članak 47.</w:t>
      </w:r>
    </w:p>
    <w:p w:rsidR="00696516" w:rsidRPr="004E76EC" w:rsidRDefault="00153956" w:rsidP="00153956">
      <w:r w:rsidRPr="004E76EC">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4E76EC" w:rsidRDefault="00F73EF5" w:rsidP="00F7643E">
      <w:r w:rsidRPr="004E76EC">
        <w:t>Radnik koji je ostvario pravo na razm</w:t>
      </w:r>
      <w:r w:rsidR="004E76EC" w:rsidRPr="004E76EC">
        <w:t xml:space="preserve">jerni dio godišnjeg odmora može </w:t>
      </w:r>
      <w:r w:rsidRPr="004E76EC">
        <w:t xml:space="preserve">taj dio godišnjeg odmora prenijeti i iskoristiti najkasnije do 30. lipnja sljedeće kalendarske godine. </w:t>
      </w:r>
    </w:p>
    <w:p w:rsidR="003C4793" w:rsidRPr="004E76EC" w:rsidRDefault="003C4793" w:rsidP="00F7643E"/>
    <w:p w:rsidR="00696516" w:rsidRPr="004E76EC" w:rsidRDefault="00696516" w:rsidP="00F7643E">
      <w:r w:rsidRPr="004E76EC">
        <w:lastRenderedPageBreak/>
        <w:t>Iznimno</w:t>
      </w:r>
      <w:r w:rsidR="00532CBC" w:rsidRPr="004E76EC">
        <w:t>,</w:t>
      </w:r>
      <w:r w:rsidRPr="004E76EC">
        <w:t xml:space="preserve"> </w:t>
      </w:r>
      <w:r w:rsidR="00532CBC" w:rsidRPr="004E76EC">
        <w:t xml:space="preserve">radnik </w:t>
      </w:r>
      <w:r w:rsidR="004E76EC" w:rsidRPr="004E76EC">
        <w:t>kojem prestaje radni odnos</w:t>
      </w:r>
      <w:r w:rsidR="00E000FB" w:rsidRPr="004E76EC">
        <w:t>, za tu kalendarsku godinu ostvaruje pravo na</w:t>
      </w:r>
      <w:r w:rsidR="004E76EC" w:rsidRPr="004E76EC">
        <w:t xml:space="preserve"> razmjerni dio godišnjeg odmora</w:t>
      </w:r>
      <w:r w:rsidR="00E000FB" w:rsidRPr="004E76EC">
        <w:t xml:space="preserve">,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w:t>
      </w:r>
      <w:r w:rsidR="00127058">
        <w:t>a</w:t>
      </w:r>
      <w:r>
        <w:t xml:space="preserve">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Naknada za neiskorišteni godišnji odmor iz stavka 1. ovog</w:t>
      </w:r>
      <w:r w:rsidR="00127058">
        <w:t>a</w:t>
      </w:r>
      <w:r w:rsidRPr="00425FD4">
        <w:t xml:space="preserve">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u skl</w:t>
      </w:r>
      <w:r>
        <w:t xml:space="preserve">adu s člankom 44. stavcima 2. i </w:t>
      </w:r>
      <w:r w:rsidRPr="00425FD4">
        <w:t>3. ovog</w:t>
      </w:r>
      <w:r w:rsidR="00127058">
        <w:t>a</w:t>
      </w:r>
      <w:r w:rsidRPr="00425FD4">
        <w:t xml:space="preserve"> Pravilnika </w:t>
      </w:r>
      <w:r w:rsidR="00DD4832">
        <w:t xml:space="preserve">radnik </w:t>
      </w:r>
      <w:r w:rsidRPr="00425FD4">
        <w:t xml:space="preserve">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127058" w:rsidRDefault="00127058" w:rsidP="009B278D">
      <w:pPr>
        <w:pStyle w:val="StandardWeb"/>
        <w:spacing w:before="0" w:beforeAutospacing="0" w:after="0" w:afterAutospacing="0"/>
      </w:pPr>
    </w:p>
    <w:p w:rsidR="009B278D" w:rsidRPr="00127058"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sidRPr="00127058">
        <w:t>te dopusta radi skrbi i njege djet</w:t>
      </w:r>
      <w:r w:rsidR="00127058" w:rsidRPr="00127058">
        <w:t xml:space="preserve">eta s težim smetnjama u razvoju, </w:t>
      </w:r>
      <w:r w:rsidRPr="00127058">
        <w:t>radnik ima pravo iskoristiti</w:t>
      </w:r>
      <w:r w:rsidR="009B278D" w:rsidRPr="00127058">
        <w:t xml:space="preserve"> po povratku na rad, a najkasnije do 30. lip</w:t>
      </w:r>
      <w:r w:rsidR="00127058" w:rsidRPr="00127058">
        <w:t>nja sljedeće kalendarske godine, a ako to nije bilo moguće</w:t>
      </w:r>
      <w:r w:rsidR="009B278D" w:rsidRPr="00127058">
        <w:t xml:space="preserve">, do kraja kalendarske godine u kojoj se vratio na rad. </w:t>
      </w:r>
    </w:p>
    <w:p w:rsidR="00696516" w:rsidRPr="00425FD4" w:rsidRDefault="00DD4832" w:rsidP="00F7643E">
      <w:pPr>
        <w:pStyle w:val="StandardWeb"/>
        <w:spacing w:before="0" w:beforeAutospacing="0" w:after="0" w:afterAutospacing="0"/>
      </w:pPr>
      <w:r>
        <w:t xml:space="preserve"> </w:t>
      </w: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lastRenderedPageBreak/>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w:t>
      </w:r>
      <w:r w:rsidR="005A00EE">
        <w:t xml:space="preserve">     </w:t>
      </w:r>
      <w:proofErr w:type="spellStart"/>
      <w:r w:rsidRPr="00425FD4">
        <w:t>dr</w:t>
      </w:r>
      <w:proofErr w:type="spellEnd"/>
      <w:r w:rsidRPr="00425FD4">
        <w:t xml:space="preserve">.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w:t>
      </w:r>
      <w:r w:rsidR="00DD4832">
        <w:t xml:space="preserve"> korištenje godišnjeg odmora se</w:t>
      </w:r>
      <w:r w:rsidRPr="00425FD4">
        <w:t xml:space="preserv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E66000" w:rsidRDefault="00696516" w:rsidP="00F7643E">
      <w:pPr>
        <w:jc w:val="center"/>
        <w:rPr>
          <w:b/>
        </w:rPr>
      </w:pPr>
      <w:r w:rsidRPr="00E66000">
        <w:rPr>
          <w:b/>
        </w:rPr>
        <w:t>Članak 54.</w:t>
      </w:r>
    </w:p>
    <w:p w:rsidR="00696516" w:rsidRPr="00DD4832" w:rsidRDefault="00696516" w:rsidP="00C16F4E">
      <w:r w:rsidRPr="00DD4832">
        <w:t>Radnik</w:t>
      </w:r>
      <w:r w:rsidR="00C16F4E" w:rsidRPr="00DD4832">
        <w:t xml:space="preserve"> ima pravo tijekom kalendarske godine na dopust za </w:t>
      </w:r>
      <w:r w:rsidR="003832BF" w:rsidRPr="00DD4832">
        <w:t xml:space="preserve">vlastito </w:t>
      </w:r>
      <w:r w:rsidR="00C16F4E" w:rsidRPr="00DD4832">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lastRenderedPageBreak/>
        <w:t>Ako se radnik u skladu s odlukom o neplaćenom dopustu pravodobno ne v</w:t>
      </w:r>
      <w:r w:rsidR="00E66000">
        <w:t>rati na rad u Školu, ravnatelj Š</w:t>
      </w:r>
      <w:r w:rsidRPr="00425FD4">
        <w:t xml:space="preserve">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w:t>
      </w:r>
      <w:r w:rsidR="00E66000">
        <w:t>a</w:t>
      </w:r>
      <w:r w:rsidRPr="00425FD4">
        <w:t xml:space="preserve">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w:t>
      </w:r>
      <w:r w:rsidR="00E66000">
        <w:t>,</w:t>
      </w:r>
      <w:r w:rsidRPr="00425FD4">
        <w:t xml:space="preserve"> otkazat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lastRenderedPageBreak/>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Default="00696516" w:rsidP="00F7643E"/>
    <w:p w:rsidR="006A0130" w:rsidRDefault="006A0130" w:rsidP="00F7643E"/>
    <w:p w:rsidR="006A0130" w:rsidRPr="00425FD4" w:rsidRDefault="006A0130"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w:t>
      </w:r>
      <w:r w:rsidR="006A0130">
        <w:t>,</w:t>
      </w:r>
      <w:r w:rsidRPr="00425FD4">
        <w:t xml:space="preserve"> br</w:t>
      </w:r>
      <w:r w:rsidR="006A0130">
        <w:t>.</w:t>
      </w:r>
      <w:r w:rsidRPr="00425FD4">
        <w:t xml:space="preserve"> 85/08</w:t>
      </w:r>
      <w:r w:rsidR="006A0130">
        <w:t>.</w:t>
      </w:r>
      <w:r w:rsidRPr="00425FD4">
        <w:t xml:space="preserve">, </w:t>
      </w:r>
      <w:r w:rsidRPr="00B041FD">
        <w:t>110/08</w:t>
      </w:r>
      <w:r w:rsidR="006A0130">
        <w:t>.</w:t>
      </w:r>
      <w:r w:rsidRPr="00B041FD">
        <w:t>, 34/11</w:t>
      </w:r>
      <w:r w:rsidR="006A0130">
        <w:t>.</w:t>
      </w:r>
      <w:r>
        <w:t xml:space="preserve">, </w:t>
      </w:r>
      <w:r w:rsidRPr="002E1826">
        <w:t>54/13</w:t>
      </w:r>
      <w:r w:rsidR="006A0130">
        <w:t>.</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w:t>
      </w:r>
      <w:r w:rsidR="00241241">
        <w:t>,</w:t>
      </w:r>
      <w:r w:rsidRPr="00425FD4">
        <w:t xml:space="preserve"> br</w:t>
      </w:r>
      <w:r w:rsidR="00241241">
        <w:t>.</w:t>
      </w:r>
      <w:r w:rsidRPr="00425FD4">
        <w:t xml:space="preserve"> 103/03</w:t>
      </w:r>
      <w:r w:rsidR="00241241">
        <w:t>.</w:t>
      </w:r>
      <w:r w:rsidRPr="00425FD4">
        <w:t>, 118/06</w:t>
      </w:r>
      <w:r w:rsidR="00241241">
        <w:t>.</w:t>
      </w:r>
      <w:r w:rsidRPr="00425FD4">
        <w:t>, 41/08</w:t>
      </w:r>
      <w:r w:rsidR="00241241">
        <w:t>.</w:t>
      </w:r>
      <w:r>
        <w:t>, 130/11</w:t>
      </w:r>
      <w:r w:rsidR="00241241">
        <w:t>.</w:t>
      </w:r>
      <w:r>
        <w:t xml:space="preserve">, </w:t>
      </w:r>
      <w:r w:rsidRPr="005B66CF">
        <w:t>106/12</w:t>
      </w:r>
      <w:r w:rsidR="00241241">
        <w:t>.</w:t>
      </w:r>
      <w:r>
        <w:t>)</w:t>
      </w:r>
      <w:r w:rsidRPr="00425FD4">
        <w:t xml:space="preserve">. </w:t>
      </w:r>
    </w:p>
    <w:p w:rsidR="00696516" w:rsidRDefault="00696516" w:rsidP="00F7643E"/>
    <w:p w:rsidR="00696516" w:rsidRPr="00425FD4" w:rsidRDefault="00696516" w:rsidP="00F7643E">
      <w:r w:rsidRPr="00425FD4">
        <w:lastRenderedPageBreak/>
        <w:t xml:space="preserve">Ravnatelj Škole dužan je </w:t>
      </w:r>
      <w:r>
        <w:t xml:space="preserve">uz suglasnost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w:t>
      </w:r>
      <w:r w:rsidR="00241241">
        <w:t>a</w:t>
      </w:r>
      <w:r w:rsidRPr="00425FD4">
        <w:t xml:space="preserve">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w:t>
      </w:r>
      <w:r w:rsidR="00241241">
        <w:t>a</w:t>
      </w:r>
      <w:r>
        <w:t xml:space="preserve">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C15AA1" w:rsidRDefault="00C15AA1" w:rsidP="00F7643E"/>
    <w:p w:rsidR="00C15AA1" w:rsidRDefault="00C15AA1" w:rsidP="00F7643E"/>
    <w:p w:rsidR="00C15AA1" w:rsidRDefault="00C15AA1" w:rsidP="00F7643E"/>
    <w:p w:rsidR="00696516" w:rsidRDefault="00696516" w:rsidP="00F7643E">
      <w:pPr>
        <w:numPr>
          <w:ilvl w:val="0"/>
          <w:numId w:val="4"/>
        </w:numPr>
        <w:rPr>
          <w:b/>
          <w:bCs/>
        </w:rPr>
      </w:pPr>
      <w:r>
        <w:rPr>
          <w:b/>
          <w:bCs/>
        </w:rPr>
        <w:lastRenderedPageBreak/>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Default="00696516" w:rsidP="00F7643E"/>
    <w:p w:rsidR="002E27BF"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Ako je pritužba podnijeta u odnosu na radnika koji je ovlašten primati pritužbe, za taj će slučaj ravnatelj imenovati odmah po primitku drugu osobu koja će biti ovlaštena postupati u tom slučaju prema odredbama ovog</w:t>
      </w:r>
      <w:r w:rsidR="008578B7">
        <w:t>a</w:t>
      </w:r>
      <w:r w:rsidRPr="00425FD4">
        <w:t xml:space="preserve">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Za vrijeme prekida rada prema odredbama ovog</w:t>
      </w:r>
      <w:r w:rsidR="008578B7">
        <w:t>a</w:t>
      </w:r>
      <w:r w:rsidRPr="00425FD4">
        <w:t xml:space="preserve"> članka radnik ima pravo na naknadu plaće kao da je radio. </w:t>
      </w:r>
    </w:p>
    <w:p w:rsidR="007D4152" w:rsidRDefault="007D4152" w:rsidP="00F7643E"/>
    <w:p w:rsidR="00696516" w:rsidRPr="008578B7" w:rsidRDefault="007D4152" w:rsidP="00D9088A">
      <w:r w:rsidRPr="008578B7">
        <w:t>Ako pravomoćnom sudskom odlukom bude utvrđeno da nije povrijeđeno pravo radnika</w:t>
      </w:r>
      <w:r w:rsidR="008578B7" w:rsidRPr="008578B7">
        <w:t>,</w:t>
      </w:r>
      <w:r w:rsidRPr="008578B7">
        <w:t xml:space="preserve"> </w:t>
      </w:r>
      <w:r w:rsidR="00BB537B" w:rsidRPr="008578B7">
        <w:t>Š</w:t>
      </w:r>
      <w:r w:rsidRPr="008578B7">
        <w:t xml:space="preserve">kola može zahtijevati povrat isplaćenog iznosa naknade plaće </w:t>
      </w:r>
      <w:r w:rsidR="00D9088A" w:rsidRPr="008578B7">
        <w:t>iz stavka 4. ovog</w:t>
      </w:r>
      <w:r w:rsidR="008578B7" w:rsidRPr="008578B7">
        <w:t>a</w:t>
      </w:r>
      <w:r w:rsidR="00D9088A" w:rsidRPr="008578B7">
        <w:t xml:space="preserve">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lastRenderedPageBreak/>
        <w:t>Povreda tajnosti podataka iz stavka 1. ovog</w:t>
      </w:r>
      <w:r w:rsidR="008578B7">
        <w:t>a</w:t>
      </w:r>
      <w:r w:rsidRPr="00425FD4">
        <w:t xml:space="preserve">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8578B7" w:rsidRDefault="00F5564C" w:rsidP="00F7643E">
      <w:r w:rsidRPr="008578B7">
        <w:t>Za ra</w:t>
      </w:r>
      <w:r w:rsidR="005D72DA" w:rsidRPr="008578B7">
        <w:t>d</w:t>
      </w:r>
      <w:r w:rsidRPr="008578B7">
        <w:t>nik</w:t>
      </w:r>
      <w:r w:rsidR="00817DDE" w:rsidRPr="008578B7">
        <w:t>e</w:t>
      </w:r>
      <w:r w:rsidRPr="008578B7">
        <w:t xml:space="preserve"> koji rade u nepunom radnom vremenu u dvije ili više škola ravnatelji tih škola sklopit će sporazum o ostvarivanju materijalnih prava radnika iz stavka 1. ovog</w:t>
      </w:r>
      <w:r w:rsidR="008578B7" w:rsidRPr="008578B7">
        <w:t>a</w:t>
      </w:r>
      <w:r w:rsidRPr="008578B7">
        <w:t xml:space="preserve"> članka. </w:t>
      </w:r>
    </w:p>
    <w:p w:rsidR="00F5564C" w:rsidRPr="008578B7" w:rsidRDefault="00F5564C" w:rsidP="00F7643E"/>
    <w:p w:rsidR="00696516" w:rsidRPr="00425FD4" w:rsidRDefault="00696516" w:rsidP="00F7643E">
      <w:r>
        <w:t xml:space="preserve">Ravnatelj Škole </w:t>
      </w:r>
      <w:r w:rsidRPr="00425FD4">
        <w:t>pravodobno će dostavljati nadležnim tijelima podatke za ostvarivanje prava iz stavka 1. ovog</w:t>
      </w:r>
      <w:r w:rsidR="008578B7">
        <w:t>a</w:t>
      </w:r>
      <w:r w:rsidRPr="00425FD4">
        <w:t xml:space="preserve">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Obračuni iz stavka 1. ovog</w:t>
      </w:r>
      <w:r w:rsidR="008578B7">
        <w:t>a</w:t>
      </w:r>
      <w:r w:rsidRPr="00425FD4">
        <w:t xml:space="preserve">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w:t>
      </w:r>
      <w:r w:rsidR="006F3736">
        <w:t>a</w:t>
      </w:r>
      <w:r w:rsidRPr="00425FD4">
        <w:t xml:space="preserve"> Pravilnika.</w:t>
      </w:r>
    </w:p>
    <w:p w:rsidR="00696516" w:rsidRPr="00425FD4" w:rsidRDefault="00696516" w:rsidP="00F7643E"/>
    <w:p w:rsidR="00696516" w:rsidRDefault="00696516" w:rsidP="00F7643E">
      <w:r w:rsidRPr="00425FD4">
        <w:t>U slučaju iz stavka 1. ovog</w:t>
      </w:r>
      <w:r w:rsidR="006F3736">
        <w:t>a članka ravnatelj Š</w:t>
      </w:r>
      <w:r w:rsidRPr="00425FD4">
        <w:t>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lastRenderedPageBreak/>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Default="00195F7A" w:rsidP="00F7643E"/>
    <w:p w:rsidR="006F3736" w:rsidRDefault="006F3736" w:rsidP="00F7643E"/>
    <w:p w:rsidR="006F3736" w:rsidRPr="00425FD4" w:rsidRDefault="006F3736" w:rsidP="00F7643E"/>
    <w:p w:rsidR="00696516" w:rsidRPr="00425FD4" w:rsidRDefault="00696516" w:rsidP="00F7643E">
      <w:pPr>
        <w:ind w:left="426"/>
        <w:rPr>
          <w:bCs/>
        </w:rPr>
      </w:pPr>
      <w:r>
        <w:t xml:space="preserve">•  </w:t>
      </w:r>
      <w:r w:rsidRPr="00425FD4">
        <w:rPr>
          <w:bCs/>
        </w:rPr>
        <w:t>Kada radnik Škole navrši 65 godina života i najma</w:t>
      </w:r>
      <w:r w:rsidR="00CE5AE5">
        <w:rPr>
          <w:bCs/>
        </w:rPr>
        <w:t>nje 15 godina mirovinskog staža</w:t>
      </w:r>
      <w:r w:rsidRPr="00425FD4">
        <w:rPr>
          <w:bCs/>
        </w:rPr>
        <w:t xml:space="preserve">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w:t>
      </w:r>
      <w:r w:rsidR="006F3736">
        <w:rPr>
          <w:bCs/>
        </w:rPr>
        <w:t xml:space="preserve">, odgojiteljima </w:t>
      </w:r>
      <w:r w:rsidRPr="00425FD4">
        <w:rPr>
          <w:bCs/>
        </w:rPr>
        <w:t>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w:t>
      </w:r>
      <w:r w:rsidR="00CE5AE5">
        <w:rPr>
          <w:bCs/>
        </w:rPr>
        <w:t>nje 15 godina mirovinskog staža</w:t>
      </w:r>
    </w:p>
    <w:p w:rsidR="00696516" w:rsidRPr="00425FD4" w:rsidRDefault="00696516" w:rsidP="00F7643E">
      <w:r w:rsidRPr="00425FD4">
        <w:rPr>
          <w:bCs/>
        </w:rPr>
        <w:t>Ugovor o radu prestaje sporazumom koji u pisanom obliku sklapaju učitelj</w:t>
      </w:r>
      <w:r w:rsidR="006F3736">
        <w:rPr>
          <w:bCs/>
        </w:rPr>
        <w:t>, odgojitelj</w:t>
      </w:r>
      <w:r w:rsidRPr="00425FD4">
        <w:rPr>
          <w:bCs/>
        </w:rPr>
        <w:t xml:space="preserve">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CE5AE5" w:rsidRDefault="006F3736" w:rsidP="006F3736">
      <w:r>
        <w:t xml:space="preserve">      </w:t>
      </w:r>
      <w:r w:rsidR="00696516" w:rsidRPr="00425FD4">
        <w:t xml:space="preserve">•  </w:t>
      </w:r>
      <w:r w:rsidR="00FF35C9" w:rsidRPr="00CE5AE5">
        <w:t>Dostavom pravomoćnog rješenja kojim je radniku priznato pravo na invalidsku mirovinu zbog potpunog g</w:t>
      </w:r>
      <w:r w:rsidR="00CE5AE5">
        <w:t>ubitka radne sposobnosti za rad</w:t>
      </w:r>
      <w:r w:rsidR="00FF35C9" w:rsidRPr="00CE5AE5">
        <w:t xml:space="preserve"> </w:t>
      </w:r>
    </w:p>
    <w:p w:rsidR="00D2550B" w:rsidRPr="00CE5AE5" w:rsidRDefault="00FF35C9" w:rsidP="00D2550B">
      <w:r w:rsidRPr="00CE5AE5">
        <w:t xml:space="preserve"> </w:t>
      </w:r>
      <w:r w:rsidR="00696516" w:rsidRPr="00CE5AE5">
        <w:t xml:space="preserve">Kada Školi bude dostavljeno pravomoćno rješenje </w:t>
      </w:r>
      <w:r w:rsidR="00816766" w:rsidRPr="00CE5AE5">
        <w:t>o priznanju prava na invalidsku mirovinu zbog potpunog gubitka radne sposobnosti za rad</w:t>
      </w:r>
      <w:r w:rsidR="00D2550B" w:rsidRPr="00CE5AE5">
        <w:t xml:space="preserve"> ravnatelj </w:t>
      </w:r>
      <w:r w:rsidR="00CE5AE5" w:rsidRPr="00CE5AE5">
        <w:t xml:space="preserve">Škole donosi obavijest </w:t>
      </w:r>
      <w:r w:rsidR="00D2550B" w:rsidRPr="00CE5AE5">
        <w:t xml:space="preserve">o prestanku radnog odnosa. </w:t>
      </w:r>
    </w:p>
    <w:p w:rsidR="00696516" w:rsidRPr="00CE5AE5" w:rsidRDefault="00696516" w:rsidP="00F7643E"/>
    <w:p w:rsidR="00696516" w:rsidRPr="00425FD4" w:rsidRDefault="00696516" w:rsidP="007D1F81">
      <w:r w:rsidRPr="00425FD4">
        <w:t xml:space="preserve"> </w:t>
      </w:r>
      <w:r w:rsidR="00CE5AE5">
        <w:t xml:space="preserve">      </w:t>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Pr="00D923A3" w:rsidRDefault="00696516" w:rsidP="00F7643E">
      <w:pPr>
        <w:tabs>
          <w:tab w:val="left" w:pos="1080"/>
        </w:tabs>
        <w:ind w:firstLine="708"/>
        <w:rPr>
          <w:b/>
          <w:bCs/>
        </w:rPr>
      </w:pPr>
      <w:r w:rsidRPr="00D923A3">
        <w:rPr>
          <w:b/>
          <w:bCs/>
        </w:rPr>
        <w:lastRenderedPageBreak/>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 xml:space="preserve">Ugovor o radu može se izvanredno otkazati samo u roku od </w:t>
      </w:r>
      <w:r w:rsidR="005746D8">
        <w:t>petnaest (</w:t>
      </w:r>
      <w:r w:rsidRPr="00425FD4">
        <w:t>15</w:t>
      </w:r>
      <w:r w:rsidR="005746D8">
        <w:t>)</w:t>
      </w:r>
      <w:bookmarkStart w:id="0" w:name="_GoBack"/>
      <w:bookmarkEnd w:id="0"/>
      <w:r w:rsidRPr="00425FD4">
        <w:t xml:space="preserve"> dana od dana saznanja za činjenicu na kojoj se izvanredni otkaz temelji.</w:t>
      </w:r>
    </w:p>
    <w:p w:rsidR="00696516" w:rsidRPr="00425FD4" w:rsidRDefault="00696516" w:rsidP="00F7643E"/>
    <w:p w:rsidR="00696516" w:rsidRPr="00425FD4" w:rsidRDefault="00696516" w:rsidP="00F7643E">
      <w:r w:rsidRPr="00425FD4">
        <w:t>Prije donošenja odluke o izvanrednom otkazu ugovora o radu, ravnatelj Škole dužan je omogućiti radniku da iznese svoju obranu, osim ako postoje okolnosti zbog kojih nije opr</w:t>
      </w:r>
      <w:r w:rsidR="00EA0824">
        <w:t>avdano očekivati od ravnatelja Š</w:t>
      </w:r>
      <w:r w:rsidRPr="00425FD4">
        <w:t xml:space="preserve">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00EA0824">
        <w:t xml:space="preserve"> </w:t>
      </w:r>
      <w:r w:rsidRPr="00425FD4">
        <w:t xml:space="preserve">poslovno uvjetovani, </w:t>
      </w:r>
    </w:p>
    <w:p w:rsidR="00696516" w:rsidRDefault="00696516" w:rsidP="00F7643E">
      <w:r>
        <w:t>-</w:t>
      </w:r>
      <w:r w:rsidR="00EA0824">
        <w:t xml:space="preserve"> </w:t>
      </w:r>
      <w:r w:rsidRPr="00425FD4">
        <w:t>osobno uvjetovani otkaz</w:t>
      </w:r>
      <w:r w:rsidR="00512B6B">
        <w:t xml:space="preserve">, </w:t>
      </w:r>
      <w:r w:rsidRPr="00425FD4">
        <w:t xml:space="preserve"> </w:t>
      </w:r>
    </w:p>
    <w:p w:rsidR="0056020E" w:rsidRDefault="00696516" w:rsidP="00F7643E">
      <w:r>
        <w:t>-</w:t>
      </w:r>
      <w:r w:rsidR="00EA0824">
        <w:t xml:space="preserve"> </w:t>
      </w:r>
      <w:r w:rsidRPr="00425FD4">
        <w:t>otkaz ugovora o radu uvjetovan skrivljenim ponašanjem radnika</w:t>
      </w:r>
      <w:r w:rsidR="00512B6B">
        <w:t xml:space="preserve"> i</w:t>
      </w:r>
    </w:p>
    <w:p w:rsidR="00696516" w:rsidRPr="00EA0824" w:rsidRDefault="0056020E" w:rsidP="00F7643E">
      <w:r w:rsidRPr="00EA0824">
        <w:t>- otkaz ugovora o radu zbog nepovoljne ocjene probnog rada</w:t>
      </w:r>
      <w:r w:rsidR="00512B6B" w:rsidRPr="00EA0824">
        <w:t>.</w:t>
      </w:r>
      <w:r w:rsidRPr="00EA0824">
        <w:t xml:space="preserve"> </w:t>
      </w:r>
      <w:r w:rsidR="00696516" w:rsidRPr="00EA0824">
        <w:t xml:space="preserve"> </w:t>
      </w:r>
    </w:p>
    <w:p w:rsidR="00696516" w:rsidRPr="00EA0824"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8E0A11" w:rsidRDefault="00696516" w:rsidP="00F7643E">
      <w:r w:rsidRPr="008E0A11">
        <w:t>Pri odlučivanju o poslovno uvjetovanom otkazu ugovora o radu ravnatelj Škole dužan je voditi r</w:t>
      </w:r>
      <w:r w:rsidR="008E0A11" w:rsidRPr="008E0A11">
        <w:t xml:space="preserve">ačuna o trajanju radnog odnosa, starosti i obvezama uzdržavanja </w:t>
      </w:r>
      <w:r w:rsidRPr="008E0A11">
        <w:t>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Pr>
        <w:jc w:val="center"/>
        <w:rPr>
          <w:b/>
        </w:rPr>
      </w:pPr>
      <w:r w:rsidRPr="00425FD4">
        <w:rPr>
          <w:b/>
        </w:rPr>
        <w:lastRenderedPageBreak/>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8E0A11" w:rsidRDefault="00696516" w:rsidP="00F7643E">
      <w:r w:rsidRPr="008E0A11">
        <w:t xml:space="preserve">Radniku se </w:t>
      </w:r>
      <w:r w:rsidR="00BA5D8B" w:rsidRPr="008E0A11">
        <w:t xml:space="preserve">može </w:t>
      </w:r>
      <w:r w:rsidRPr="008E0A11">
        <w:t>otkaz</w:t>
      </w:r>
      <w:r w:rsidR="00BA5D8B" w:rsidRPr="008E0A11">
        <w:t>ati</w:t>
      </w:r>
      <w:r w:rsidRPr="008E0A11">
        <w:t xml:space="preserve"> u</w:t>
      </w:r>
      <w:r w:rsidR="008E0A11" w:rsidRPr="008E0A11">
        <w:t xml:space="preserve">govor o radu osobno uvjetovanim </w:t>
      </w:r>
      <w:r w:rsidRPr="008E0A11">
        <w:t xml:space="preserve">otkazom ugovora o radu ako je </w:t>
      </w:r>
      <w:r w:rsidR="00BA5D8B" w:rsidRPr="008E0A11">
        <w:t>došlo do smanjenja radne sposobnosti uz preostalu radn</w:t>
      </w:r>
      <w:r w:rsidR="00782A16" w:rsidRPr="008E0A11">
        <w:t>u</w:t>
      </w:r>
      <w:r w:rsidR="00BA5D8B" w:rsidRPr="008E0A11">
        <w:t xml:space="preserve"> sposobnost ili do smanjenja radne sposobnosti uz djelomični gubitak radne sposobnosti, a u Školi ne postoje drugi odgovarajući poslovi koji se radnik</w:t>
      </w:r>
      <w:r w:rsidR="00B72338" w:rsidRPr="008E0A11">
        <w:t>u</w:t>
      </w:r>
      <w:r w:rsidR="00BA5D8B" w:rsidRPr="008E0A11">
        <w:t xml:space="preserve"> mogu ponuditi. </w:t>
      </w:r>
    </w:p>
    <w:p w:rsidR="00696516" w:rsidRPr="00425FD4" w:rsidRDefault="00696516" w:rsidP="00F7643E"/>
    <w:p w:rsidR="00696516" w:rsidRPr="00425FD4" w:rsidRDefault="00696516" w:rsidP="00F7643E">
      <w:pPr>
        <w:jc w:val="center"/>
        <w:rPr>
          <w:b/>
        </w:rPr>
      </w:pPr>
      <w:r w:rsidRPr="00425FD4">
        <w:rPr>
          <w:b/>
        </w:rPr>
        <w:t>Članak 79.</w:t>
      </w:r>
    </w:p>
    <w:p w:rsidR="00FB2CDA" w:rsidRPr="00032171" w:rsidRDefault="00FB2CDA" w:rsidP="00FB2CDA">
      <w:r w:rsidRPr="00032171">
        <w:t xml:space="preserve">Okolnosti iz članka </w:t>
      </w:r>
      <w:r w:rsidR="00032171" w:rsidRPr="00032171">
        <w:t xml:space="preserve">78. </w:t>
      </w:r>
      <w:r w:rsidRPr="00032171">
        <w:t>ovog</w:t>
      </w:r>
      <w:r w:rsidR="00032171" w:rsidRPr="00032171">
        <w:t>a</w:t>
      </w:r>
      <w:r w:rsidRPr="00032171">
        <w:t xml:space="preserve"> Pravilnika utvrđuju se aktima nadležnih tijela. </w:t>
      </w: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Default="00696516" w:rsidP="00F7643E"/>
    <w:p w:rsidR="00C15AA1" w:rsidRDefault="00C15AA1" w:rsidP="00F7643E"/>
    <w:p w:rsidR="004A1659" w:rsidRDefault="004A1659" w:rsidP="00F7643E"/>
    <w:p w:rsidR="00C15AA1" w:rsidRDefault="00C15AA1" w:rsidP="00F7643E"/>
    <w:p w:rsidR="00C15AA1" w:rsidRDefault="00C15AA1" w:rsidP="00F7643E"/>
    <w:p w:rsidR="00C15AA1" w:rsidRPr="00425FD4" w:rsidRDefault="00C15AA1" w:rsidP="00F7643E"/>
    <w:p w:rsidR="00696516" w:rsidRPr="00425FD4" w:rsidRDefault="00696516" w:rsidP="00F7643E">
      <w:pPr>
        <w:numPr>
          <w:ilvl w:val="0"/>
          <w:numId w:val="4"/>
        </w:numPr>
        <w:rPr>
          <w:b/>
          <w:bCs/>
        </w:rPr>
      </w:pPr>
      <w:r>
        <w:rPr>
          <w:b/>
          <w:bCs/>
        </w:rPr>
        <w:lastRenderedPageBreak/>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0C4E44" w:rsidRDefault="00696516" w:rsidP="00F7643E">
      <w:r w:rsidRPr="00425FD4">
        <w:t xml:space="preserve">Po sili Zakona o radu radni odnos prestaje </w:t>
      </w:r>
      <w:r w:rsidR="00F41604" w:rsidRPr="000C4E44">
        <w:t xml:space="preserve">kada se za radnika dostavi </w:t>
      </w:r>
      <w:r w:rsidRPr="000C4E44">
        <w:t>pravomoćno rješenj</w:t>
      </w:r>
      <w:r w:rsidR="00F41604" w:rsidRPr="000C4E44">
        <w:t>e</w:t>
      </w:r>
      <w:r w:rsidRPr="000C4E44">
        <w:t xml:space="preserve"> </w:t>
      </w:r>
      <w:r w:rsidR="00C81A4B" w:rsidRPr="000C4E44">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000C4E44">
        <w:rPr>
          <w:bCs/>
        </w:rPr>
        <w:t xml:space="preserve">, odgojitelju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0C4E44" w:rsidP="00F7643E">
      <w:pPr>
        <w:numPr>
          <w:ilvl w:val="0"/>
          <w:numId w:val="4"/>
        </w:numPr>
        <w:rPr>
          <w:b/>
          <w:bCs/>
        </w:rPr>
      </w:pPr>
      <w:r>
        <w:rPr>
          <w:b/>
          <w:bCs/>
        </w:rPr>
        <w:t xml:space="preserve">Udaljavanje radnika </w:t>
      </w:r>
      <w:r w:rsidR="00696516">
        <w:rPr>
          <w:b/>
          <w:bCs/>
        </w:rPr>
        <w:t>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Postupanje iz stavka 1. ovog</w:t>
      </w:r>
      <w:r w:rsidR="000C4E44">
        <w:rPr>
          <w:color w:val="auto"/>
        </w:rPr>
        <w:t>a</w:t>
      </w:r>
      <w:r w:rsidRPr="00425FD4">
        <w:rPr>
          <w:color w:val="auto"/>
        </w:rPr>
        <w:t xml:space="preserve">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lastRenderedPageBreak/>
        <w:t>Članak 86.</w:t>
      </w:r>
    </w:p>
    <w:p w:rsidR="00696516" w:rsidRPr="005172E5"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5172E5">
        <w:t xml:space="preserve">Škola </w:t>
      </w:r>
      <w:r w:rsidR="00EB20B4" w:rsidRPr="005172E5">
        <w:t>kao poslodavac</w:t>
      </w:r>
      <w:r w:rsidR="00A36824" w:rsidRPr="005172E5">
        <w:t xml:space="preserve"> </w:t>
      </w:r>
      <w:r w:rsidRPr="005172E5">
        <w:t>otkazat</w:t>
      </w:r>
      <w:r w:rsidR="00EB20B4" w:rsidRPr="005172E5">
        <w:t xml:space="preserve"> će </w:t>
      </w:r>
      <w:r w:rsidRPr="005172E5">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5172E5">
        <w:t xml:space="preserve">, a u tom će slučaju ravnatelj istodobno s otkazivanjem ugovora o radu tražiti od radnika da prestane raditi tijekom otkaznog roka. </w:t>
      </w:r>
    </w:p>
    <w:p w:rsidR="00D601E0" w:rsidRDefault="00D601E0" w:rsidP="00F7643E">
      <w:pPr>
        <w:rPr>
          <w:b/>
          <w:bCs/>
        </w:rPr>
      </w:pPr>
    </w:p>
    <w:p w:rsidR="005172E5" w:rsidRDefault="005172E5"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w:t>
      </w:r>
      <w:r w:rsidR="005172E5">
        <w:t>a</w:t>
      </w:r>
      <w:r w:rsidR="00013ACE">
        <w:t xml:space="preserve">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Default="00A52A2F" w:rsidP="00F7643E">
      <w:pPr>
        <w:rPr>
          <w:b/>
          <w:bCs/>
        </w:rPr>
      </w:pPr>
    </w:p>
    <w:p w:rsidR="00C15AA1" w:rsidRDefault="00C15AA1" w:rsidP="00F7643E">
      <w:pPr>
        <w:rPr>
          <w:b/>
          <w:bCs/>
        </w:rPr>
      </w:pPr>
    </w:p>
    <w:p w:rsidR="00C15AA1" w:rsidRDefault="00C15AA1" w:rsidP="00F7643E">
      <w:pPr>
        <w:rPr>
          <w:b/>
          <w:bCs/>
        </w:rPr>
      </w:pPr>
    </w:p>
    <w:p w:rsidR="00C15AA1" w:rsidRDefault="00C15AA1" w:rsidP="00F7643E">
      <w:pPr>
        <w:rPr>
          <w:b/>
          <w:bCs/>
        </w:rPr>
      </w:pPr>
    </w:p>
    <w:p w:rsidR="00C15AA1" w:rsidRPr="00425FD4" w:rsidRDefault="00C15AA1" w:rsidP="00F7643E">
      <w:pPr>
        <w:rPr>
          <w:b/>
          <w:bCs/>
        </w:rPr>
      </w:pPr>
    </w:p>
    <w:p w:rsidR="00696516" w:rsidRPr="00425FD4" w:rsidRDefault="00696516" w:rsidP="00F7643E">
      <w:pPr>
        <w:numPr>
          <w:ilvl w:val="0"/>
          <w:numId w:val="4"/>
        </w:numPr>
        <w:rPr>
          <w:b/>
          <w:bCs/>
        </w:rPr>
      </w:pPr>
      <w:r>
        <w:rPr>
          <w:b/>
          <w:bCs/>
        </w:rPr>
        <w:lastRenderedPageBreak/>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w:t>
      </w:r>
      <w:r w:rsidR="00F1259B">
        <w:t xml:space="preserve"> </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DF1B9B" w:rsidP="00F7643E"/>
    <w:p w:rsidR="00DF1B9B" w:rsidRPr="00F1259B" w:rsidRDefault="00DF1B9B" w:rsidP="00F7643E">
      <w:r w:rsidRPr="00F1259B">
        <w:t>Potraživanja iz radno</w:t>
      </w:r>
      <w:r w:rsidR="00F1259B">
        <w:t>g odnosa zastar</w:t>
      </w:r>
      <w:r w:rsidR="007C4542">
        <w:t>i</w:t>
      </w:r>
      <w:r w:rsidR="00F1259B">
        <w:t>jevaju za pet (5</w:t>
      </w:r>
      <w:r w:rsidRPr="00F1259B">
        <w:t>) godina</w:t>
      </w:r>
      <w:r w:rsidR="00592E8A" w:rsidRPr="00F1259B">
        <w:t xml:space="preserve">, ako Zakonom o radu odnosno drugim propisom nije drukčije određeno. </w:t>
      </w:r>
      <w:r w:rsidRPr="00F1259B">
        <w:t xml:space="preserve"> </w:t>
      </w:r>
    </w:p>
    <w:p w:rsidR="00696516" w:rsidRPr="00F1259B"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w:t>
      </w:r>
      <w:r w:rsidR="003C3E3E">
        <w:t>a</w:t>
      </w:r>
      <w:r w:rsidRPr="00425FD4">
        <w:t xml:space="preserve"> članka, dostavljanje se smatra obavljenim istekom roka od tri (3) dana od dana isticanja pismena.</w:t>
      </w:r>
    </w:p>
    <w:p w:rsidR="00696516" w:rsidRDefault="00696516" w:rsidP="00F7643E"/>
    <w:p w:rsidR="007C4542" w:rsidRDefault="007C4542" w:rsidP="00F7643E"/>
    <w:p w:rsidR="007C4542" w:rsidRPr="00425FD4" w:rsidRDefault="007C4542" w:rsidP="00F7643E"/>
    <w:p w:rsidR="00696516" w:rsidRPr="00425FD4" w:rsidRDefault="00696516" w:rsidP="00F7643E">
      <w:pPr>
        <w:pStyle w:val="Naslov5"/>
      </w:pPr>
      <w:r w:rsidRPr="00425FD4">
        <w:lastRenderedPageBreak/>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Pravo na naknadu štete iz stavka 1. ovog</w:t>
      </w:r>
      <w:r w:rsidR="00A86A61">
        <w:t>a</w:t>
      </w:r>
      <w:r w:rsidRPr="00425FD4">
        <w:t xml:space="preserve">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lastRenderedPageBreak/>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A86A61" w:rsidRDefault="00696516" w:rsidP="00F7643E">
      <w:r w:rsidRPr="00A86A61">
        <w:t>Potraživanja naknade štete zastarijeva</w:t>
      </w:r>
      <w:r w:rsidR="00E33867" w:rsidRPr="00A86A61">
        <w:t>ju</w:t>
      </w:r>
      <w:r w:rsidRPr="00A86A61">
        <w:t xml:space="preserve"> </w:t>
      </w:r>
      <w:r w:rsidR="00D21D4C" w:rsidRPr="00A86A61">
        <w:t xml:space="preserve">u skladu s propisima obveznog prava. </w:t>
      </w:r>
    </w:p>
    <w:p w:rsidR="00696516" w:rsidRDefault="00696516" w:rsidP="00F7643E">
      <w:r w:rsidRPr="00425FD4">
        <w:t xml:space="preserve">  </w:t>
      </w:r>
    </w:p>
    <w:p w:rsidR="00A86A61" w:rsidRPr="00425FD4" w:rsidRDefault="00A86A61" w:rsidP="00F7643E"/>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Radnik iz članka 99. ovog</w:t>
      </w:r>
      <w:r w:rsidR="00A86A61">
        <w:t>a</w:t>
      </w:r>
      <w:r w:rsidRPr="00425FD4">
        <w:t xml:space="preserve"> Pravilnika obvezan je vratiti se na rad u Školu u roku od </w:t>
      </w:r>
      <w:r w:rsidR="00A86A61">
        <w:t>sedam (7)</w:t>
      </w:r>
      <w:r w:rsidRPr="00425FD4">
        <w:t xml:space="preserve"> dana od dana prestanka obavljanja poslova </w:t>
      </w:r>
      <w:r>
        <w:t>iz članka 99. stavka 1</w:t>
      </w:r>
      <w:r w:rsidRPr="00425FD4">
        <w:t xml:space="preserve">. </w:t>
      </w:r>
      <w:r>
        <w:t>ovog</w:t>
      </w:r>
      <w:r w:rsidR="00582783">
        <w:t>a</w:t>
      </w:r>
      <w:r>
        <w:t xml:space="preserve">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ovog</w:t>
      </w:r>
      <w:r w:rsidR="00582783">
        <w:t>a</w:t>
      </w:r>
      <w:r>
        <w:t xml:space="preserve">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odnosno sindikalnog p</w:t>
      </w:r>
      <w:r w:rsidR="00582783">
        <w:t>ovjerenika u funkciji R</w:t>
      </w:r>
      <w:r>
        <w:t xml:space="preserve">adničkog vijeća </w:t>
      </w:r>
      <w:r w:rsidRPr="00425FD4">
        <w:t>o poslovnim podacima Škole propi</w:t>
      </w:r>
      <w:r>
        <w:t>sanim zakonom i savjetovanje s R</w:t>
      </w:r>
      <w:r w:rsidRPr="00425FD4">
        <w:t xml:space="preserve">adničkim vijećem </w:t>
      </w:r>
      <w:r>
        <w:t>odnosno sindi</w:t>
      </w:r>
      <w:r w:rsidR="00582783">
        <w:t>kalnim povjerenikom u funkciji R</w:t>
      </w:r>
      <w:r>
        <w:t xml:space="preserve">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Default="00696516" w:rsidP="00F7643E">
      <w:r w:rsidRPr="00425FD4">
        <w:t xml:space="preserve">  </w:t>
      </w:r>
    </w:p>
    <w:p w:rsidR="007C4542" w:rsidRDefault="007C4542" w:rsidP="00F7643E"/>
    <w:p w:rsidR="007C4542" w:rsidRPr="00425FD4" w:rsidRDefault="007C4542" w:rsidP="00F7643E"/>
    <w:p w:rsidR="00696516" w:rsidRPr="00425FD4" w:rsidRDefault="00696516" w:rsidP="00F7643E">
      <w:pPr>
        <w:jc w:val="center"/>
        <w:rPr>
          <w:b/>
        </w:rPr>
      </w:pPr>
      <w:r w:rsidRPr="00425FD4">
        <w:rPr>
          <w:b/>
        </w:rPr>
        <w:lastRenderedPageBreak/>
        <w:t>Članak 103.</w:t>
      </w:r>
    </w:p>
    <w:p w:rsidR="00696516" w:rsidRPr="00425FD4" w:rsidRDefault="00696516" w:rsidP="00F7643E">
      <w:r>
        <w:t>Pobliži uvjeti za rad R</w:t>
      </w:r>
      <w:r w:rsidRPr="00425FD4">
        <w:t xml:space="preserve">adničkog vijeća </w:t>
      </w:r>
      <w:r>
        <w:t>odnosno sind</w:t>
      </w:r>
      <w:r w:rsidR="00582783">
        <w:t>ikalnog povjerenika u funkciji R</w:t>
      </w:r>
      <w:r>
        <w:t>adničkog vijeća uredit će se sporazumom između R</w:t>
      </w:r>
      <w:r w:rsidRPr="00425FD4">
        <w:t xml:space="preserve">adničkog vijeća </w:t>
      </w:r>
      <w:r>
        <w:t>odnosno sind</w:t>
      </w:r>
      <w:r w:rsidR="00582783">
        <w:t>ikalnog povjerenika u funkciji R</w:t>
      </w:r>
      <w:r>
        <w:t xml:space="preserve">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w:t>
      </w:r>
      <w:r w:rsidR="007462AF">
        <w:t>a</w:t>
      </w:r>
      <w:r w:rsidRPr="00425FD4">
        <w:t xml:space="preserve">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937052" w:rsidRDefault="00B35F5D" w:rsidP="00F7643E">
      <w:r w:rsidRPr="00937052">
        <w:t>Odredba članka 90. stavka 3</w:t>
      </w:r>
      <w:r w:rsidR="004D713C" w:rsidRPr="00937052">
        <w:t>. ovog</w:t>
      </w:r>
      <w:r w:rsidR="007462AF" w:rsidRPr="00937052">
        <w:t>a</w:t>
      </w:r>
      <w:r w:rsidR="004D713C" w:rsidRPr="00937052">
        <w:t xml:space="preserve"> Pravilnika ne primjenjuje se na </w:t>
      </w:r>
      <w:r w:rsidR="00C126B8" w:rsidRPr="00937052">
        <w:t>potraživanja iz radnog odnosa radnika kojima je rok zastare od tri</w:t>
      </w:r>
      <w:r w:rsidR="007462AF" w:rsidRPr="00937052">
        <w:t xml:space="preserve"> (3)</w:t>
      </w:r>
      <w:r w:rsidR="00C126B8" w:rsidRPr="00937052">
        <w:t xml:space="preserve"> godine istekao prije </w:t>
      </w:r>
      <w:r w:rsidR="0041276B" w:rsidRPr="00937052">
        <w:t>7. kolovoza 2014.</w:t>
      </w:r>
      <w:r w:rsidR="007462AF" w:rsidRPr="00937052">
        <w:t>godine.</w:t>
      </w:r>
      <w:r w:rsidR="0041276B" w:rsidRPr="00937052">
        <w:t xml:space="preserve">  </w:t>
      </w:r>
    </w:p>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4A1659" w:rsidRPr="00425FD4" w:rsidRDefault="00696516" w:rsidP="00F7643E">
      <w:r w:rsidRPr="00425FD4">
        <w:t>Ovaj Pravilnik može se mijenjati i dopunjavati samo na način i u</w:t>
      </w:r>
      <w:r w:rsidR="00B2173E">
        <w:t xml:space="preserve"> postupku po kojem je donesen.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w:t>
      </w:r>
      <w:r w:rsidR="00937052">
        <w:t>(</w:t>
      </w:r>
      <w:r>
        <w:t>KLASA:</w:t>
      </w:r>
      <w:r w:rsidR="00937052">
        <w:t>003-05/10-01/0</w:t>
      </w:r>
      <w:r w:rsidR="007C4542">
        <w:t>1</w:t>
      </w:r>
      <w:r w:rsidR="00937052">
        <w:t xml:space="preserve">, </w:t>
      </w:r>
      <w:r>
        <w:t>URBROJ:</w:t>
      </w:r>
      <w:r w:rsidR="00937052">
        <w:t>2112-</w:t>
      </w:r>
      <w:r w:rsidR="007C4542">
        <w:t>39-4-10-01</w:t>
      </w:r>
      <w:r w:rsidR="00937052">
        <w:t xml:space="preserve"> </w:t>
      </w:r>
      <w:r>
        <w:t>od</w:t>
      </w:r>
      <w:r w:rsidR="00937052">
        <w:t xml:space="preserve"> </w:t>
      </w:r>
      <w:r w:rsidR="007C4542">
        <w:t>25</w:t>
      </w:r>
      <w:r w:rsidR="00937052">
        <w:t>.</w:t>
      </w:r>
      <w:r w:rsidR="007C4542">
        <w:t>svibnja</w:t>
      </w:r>
      <w:r w:rsidR="00937052">
        <w:t xml:space="preserve"> 2010.g</w:t>
      </w:r>
      <w:r>
        <w:t>odine</w:t>
      </w:r>
      <w:r w:rsidR="00937052">
        <w:t xml:space="preserve">), te njegove Izmjene i dopune </w:t>
      </w:r>
      <w:r w:rsidRPr="00425FD4">
        <w:t xml:space="preserve"> </w:t>
      </w:r>
      <w:r w:rsidR="00937052">
        <w:t>(KLASA:003-05/10-01/</w:t>
      </w:r>
      <w:r w:rsidR="007C4542">
        <w:t>01</w:t>
      </w:r>
      <w:r w:rsidR="00937052">
        <w:t>, URBROJ:2112-</w:t>
      </w:r>
      <w:r w:rsidR="007C4542">
        <w:t>39-4-10-01</w:t>
      </w:r>
      <w:r w:rsidR="00937052">
        <w:t xml:space="preserve"> od </w:t>
      </w:r>
      <w:r w:rsidR="007C4542">
        <w:t>30</w:t>
      </w:r>
      <w:r w:rsidR="00937052">
        <w:t>.rujna 2010.godine), Izmjene i dopune (KLASA:003-05/1</w:t>
      </w:r>
      <w:r w:rsidR="00C9492A">
        <w:t>1</w:t>
      </w:r>
      <w:r w:rsidR="00937052">
        <w:t>-01/</w:t>
      </w:r>
      <w:r w:rsidR="007C4542">
        <w:t>01</w:t>
      </w:r>
      <w:r w:rsidR="00937052">
        <w:t>, URBROJ:2112-</w:t>
      </w:r>
      <w:r w:rsidR="007C4542">
        <w:t>39-4-11-01</w:t>
      </w:r>
      <w:r w:rsidR="00937052">
        <w:t xml:space="preserve"> od </w:t>
      </w:r>
      <w:r w:rsidR="00C9492A">
        <w:t>2</w:t>
      </w:r>
      <w:r w:rsidR="007C4542">
        <w:t>5</w:t>
      </w:r>
      <w:r w:rsidR="00937052">
        <w:t>.</w:t>
      </w:r>
      <w:r w:rsidR="007C4542">
        <w:t xml:space="preserve">listopada </w:t>
      </w:r>
      <w:r w:rsidR="00937052">
        <w:t>201</w:t>
      </w:r>
      <w:r w:rsidR="00C9492A">
        <w:t>1</w:t>
      </w:r>
      <w:r w:rsidR="00937052">
        <w:t>.godine),</w:t>
      </w:r>
      <w:r w:rsidR="00937052" w:rsidRPr="00937052">
        <w:t xml:space="preserve"> </w:t>
      </w:r>
      <w:r w:rsidR="00937052">
        <w:t xml:space="preserve"> Izmjene i dopune (KLASA:003-05/1</w:t>
      </w:r>
      <w:r w:rsidR="00C9492A">
        <w:t>2</w:t>
      </w:r>
      <w:r w:rsidR="00937052">
        <w:t>-01/0</w:t>
      </w:r>
      <w:r w:rsidR="00C9492A">
        <w:t>1</w:t>
      </w:r>
      <w:r w:rsidR="00937052">
        <w:t>, URBROJ:2112-</w:t>
      </w:r>
      <w:r w:rsidR="007C4542">
        <w:t>39-4-12-01</w:t>
      </w:r>
      <w:r w:rsidR="00937052">
        <w:t xml:space="preserve"> od </w:t>
      </w:r>
      <w:r w:rsidR="00C9492A">
        <w:t>29</w:t>
      </w:r>
      <w:r w:rsidR="00937052">
        <w:t>.</w:t>
      </w:r>
      <w:r w:rsidR="00C9492A">
        <w:t>listopada</w:t>
      </w:r>
      <w:r w:rsidR="00937052">
        <w:t xml:space="preserve"> 201</w:t>
      </w:r>
      <w:r w:rsidR="00C9492A">
        <w:t>2</w:t>
      </w:r>
      <w:r w:rsidR="00937052">
        <w:t>.godine)</w:t>
      </w:r>
      <w:r w:rsidR="00C9492A">
        <w:t xml:space="preserve"> i Izmjene i dopune </w:t>
      </w:r>
      <w:r w:rsidR="00937052">
        <w:t>(KLASA:003-05/1</w:t>
      </w:r>
      <w:r w:rsidR="007C4542">
        <w:t>3</w:t>
      </w:r>
      <w:r w:rsidR="00937052">
        <w:t>-01/0</w:t>
      </w:r>
      <w:r w:rsidR="00C9492A">
        <w:t>1</w:t>
      </w:r>
      <w:r w:rsidR="00937052">
        <w:t>, URBROJ:2112-</w:t>
      </w:r>
      <w:r w:rsidR="007C4542">
        <w:t>39-4-13-01</w:t>
      </w:r>
      <w:r w:rsidR="00937052">
        <w:t xml:space="preserve"> od </w:t>
      </w:r>
      <w:r w:rsidR="007C4542">
        <w:t>25</w:t>
      </w:r>
      <w:r w:rsidR="00937052">
        <w:t>.</w:t>
      </w:r>
      <w:r w:rsidR="007C4542">
        <w:t>studenog</w:t>
      </w:r>
      <w:r w:rsidR="00937052">
        <w:t xml:space="preserve"> 201</w:t>
      </w:r>
      <w:r w:rsidR="007C4542">
        <w:t>3</w:t>
      </w:r>
      <w:r w:rsidR="00937052">
        <w:t>.godine).</w:t>
      </w:r>
    </w:p>
    <w:p w:rsidR="00696516" w:rsidRPr="00425FD4" w:rsidRDefault="00696516" w:rsidP="00F7643E">
      <w:pPr>
        <w:jc w:val="center"/>
        <w:rPr>
          <w:b/>
        </w:rPr>
      </w:pPr>
      <w:r w:rsidRPr="00425FD4">
        <w:rPr>
          <w:b/>
        </w:rPr>
        <w:lastRenderedPageBreak/>
        <w:t>Članak 10</w:t>
      </w:r>
      <w:r w:rsidR="00C126B8">
        <w:rPr>
          <w:b/>
        </w:rPr>
        <w:t>8</w:t>
      </w:r>
      <w:r w:rsidRPr="00425FD4">
        <w:rPr>
          <w:b/>
        </w:rPr>
        <w:t>.</w:t>
      </w:r>
    </w:p>
    <w:p w:rsidR="00696516" w:rsidRDefault="00696516" w:rsidP="00F7643E">
      <w:r w:rsidRPr="00425FD4">
        <w:t xml:space="preserve">Ovaj Pravilnik stupa na snagu osmoga </w:t>
      </w:r>
      <w:r w:rsidR="00937052">
        <w:t>(8.)</w:t>
      </w:r>
      <w:r w:rsidR="00677601">
        <w:t xml:space="preserve"> </w:t>
      </w:r>
      <w:r w:rsidRPr="00425FD4">
        <w:t>dana od dana</w:t>
      </w:r>
      <w:r>
        <w:t xml:space="preserve"> objave na oglasnoj ploči Škole.</w:t>
      </w:r>
    </w:p>
    <w:p w:rsidR="00696516" w:rsidRDefault="00696516" w:rsidP="00F7643E"/>
    <w:p w:rsidR="00696516" w:rsidRDefault="00696516" w:rsidP="00F7643E">
      <w:r>
        <w:t>KLASA:</w:t>
      </w:r>
      <w:r w:rsidR="00C9492A">
        <w:t xml:space="preserve"> 003-05/15-01/01</w:t>
      </w:r>
      <w:r>
        <w:t xml:space="preserve"> </w:t>
      </w:r>
    </w:p>
    <w:p w:rsidR="00696516" w:rsidRDefault="00696516" w:rsidP="00F7643E">
      <w:r>
        <w:t>URBROJ:</w:t>
      </w:r>
      <w:r w:rsidR="00C9492A">
        <w:t xml:space="preserve"> 2112-</w:t>
      </w:r>
      <w:r w:rsidR="007C4542">
        <w:t>39-4-15-01</w:t>
      </w:r>
      <w:r>
        <w:t xml:space="preserve"> </w:t>
      </w:r>
    </w:p>
    <w:p w:rsidR="00696516" w:rsidRDefault="007C4542" w:rsidP="00B2173E">
      <w:r>
        <w:t>Lokve</w:t>
      </w:r>
      <w:r w:rsidR="00C9492A">
        <w:t xml:space="preserve">, </w:t>
      </w:r>
      <w:r>
        <w:t>19</w:t>
      </w:r>
      <w:r w:rsidR="00C9492A">
        <w:t>.veljače 2015.</w:t>
      </w:r>
      <w:r w:rsidR="00B2173E">
        <w:t xml:space="preserve"> </w:t>
      </w:r>
    </w:p>
    <w:p w:rsidR="007C4542" w:rsidRDefault="007C4542" w:rsidP="00B2173E"/>
    <w:p w:rsidR="007C4542" w:rsidRDefault="007C4542" w:rsidP="00B2173E"/>
    <w:p w:rsidR="00696516" w:rsidRDefault="00696516" w:rsidP="00B2173E">
      <w:pPr>
        <w:ind w:left="5664"/>
      </w:pPr>
      <w:r>
        <w:t>P</w:t>
      </w:r>
      <w:r w:rsidR="00B2173E">
        <w:t>redsjednica Školskoga odbora</w:t>
      </w:r>
      <w:r>
        <w:t>:</w:t>
      </w:r>
    </w:p>
    <w:p w:rsidR="00FC26AF" w:rsidRDefault="00FC26AF" w:rsidP="00B2173E">
      <w:pPr>
        <w:ind w:left="5664"/>
      </w:pPr>
      <w:r>
        <w:t xml:space="preserve"> </w:t>
      </w:r>
    </w:p>
    <w:p w:rsidR="00B2173E" w:rsidRDefault="00B2173E" w:rsidP="00B2173E">
      <w:pPr>
        <w:ind w:left="5664"/>
      </w:pPr>
      <w:r>
        <w:t>_________________________</w:t>
      </w:r>
    </w:p>
    <w:p w:rsidR="007C4542" w:rsidRDefault="007C4542" w:rsidP="00B2173E">
      <w:pPr>
        <w:ind w:left="5664"/>
      </w:pPr>
      <w:r>
        <w:t xml:space="preserve">         /Ljiljana Novak/</w:t>
      </w:r>
    </w:p>
    <w:p w:rsidR="00FC26AF" w:rsidRDefault="00B2173E" w:rsidP="00B2173E">
      <w:pPr>
        <w:ind w:left="5664"/>
      </w:pPr>
      <w:r>
        <w:t xml:space="preserve">        </w:t>
      </w:r>
    </w:p>
    <w:p w:rsidR="00B2173E" w:rsidRDefault="00B2173E" w:rsidP="00B2173E">
      <w:pPr>
        <w:ind w:left="5664"/>
      </w:pPr>
      <w:r>
        <w:t xml:space="preserve">     </w:t>
      </w:r>
    </w:p>
    <w:p w:rsidR="00696516" w:rsidRDefault="00696516" w:rsidP="00F7643E">
      <w:pPr>
        <w:ind w:left="5664"/>
      </w:pPr>
    </w:p>
    <w:p w:rsidR="00696516" w:rsidRDefault="00B2173E" w:rsidP="00F7643E">
      <w:r>
        <w:t xml:space="preserve">Ovaj </w:t>
      </w:r>
      <w:r w:rsidR="00696516">
        <w:t xml:space="preserve">Pravilnik je objavljen na oglasnoj ploči </w:t>
      </w:r>
      <w:r>
        <w:t xml:space="preserve">Škole </w:t>
      </w:r>
      <w:r w:rsidR="00696516">
        <w:t xml:space="preserve">dana </w:t>
      </w:r>
      <w:r w:rsidR="00FC26AF">
        <w:t>19</w:t>
      </w:r>
      <w:r>
        <w:t xml:space="preserve">.veljače 2015.godine, a stupio je </w:t>
      </w:r>
      <w:r w:rsidR="00696516">
        <w:t xml:space="preserve">na snagu dana </w:t>
      </w:r>
      <w:r w:rsidR="00FC26AF">
        <w:t>27</w:t>
      </w:r>
      <w:r>
        <w:t>.veljače 2015.godine.</w:t>
      </w:r>
    </w:p>
    <w:p w:rsidR="00B2173E" w:rsidRDefault="00B2173E" w:rsidP="00F7643E">
      <w:pPr>
        <w:ind w:left="5664"/>
      </w:pPr>
    </w:p>
    <w:p w:rsidR="00B2173E" w:rsidRDefault="00B2173E" w:rsidP="00B2173E">
      <w:pPr>
        <w:ind w:left="5664"/>
      </w:pPr>
      <w:r>
        <w:t xml:space="preserve">  </w:t>
      </w:r>
      <w:r w:rsidR="00696516">
        <w:t>R</w:t>
      </w:r>
      <w:r>
        <w:t>avnatelj</w:t>
      </w:r>
      <w:r w:rsidR="00FC26AF">
        <w:t>ica Škole</w:t>
      </w:r>
      <w:r w:rsidR="00696516">
        <w:t>:</w:t>
      </w:r>
    </w:p>
    <w:p w:rsidR="00FC26AF" w:rsidRDefault="00FC26AF" w:rsidP="00B2173E">
      <w:pPr>
        <w:ind w:left="5664"/>
      </w:pPr>
    </w:p>
    <w:p w:rsidR="00B2173E" w:rsidRDefault="00FC26AF" w:rsidP="00B2173E">
      <w:pPr>
        <w:ind w:left="5664"/>
      </w:pPr>
      <w:r>
        <w:t xml:space="preserve">  </w:t>
      </w:r>
      <w:r w:rsidR="00B2173E">
        <w:t>_____________</w:t>
      </w:r>
      <w:r>
        <w:t>____</w:t>
      </w:r>
    </w:p>
    <w:p w:rsidR="00696516" w:rsidRPr="008724B8" w:rsidRDefault="00B2173E" w:rsidP="00AA7341">
      <w:pPr>
        <w:ind w:left="5664"/>
      </w:pPr>
      <w:r>
        <w:t xml:space="preserve">      </w:t>
      </w:r>
      <w:r w:rsidR="00FC26AF">
        <w:t>/Mirjana Pleše/</w:t>
      </w:r>
    </w:p>
    <w:sectPr w:rsidR="00696516" w:rsidRPr="008724B8" w:rsidSect="0040366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C75" w:rsidRDefault="00BC1C75" w:rsidP="00AA7341">
      <w:r>
        <w:separator/>
      </w:r>
    </w:p>
  </w:endnote>
  <w:endnote w:type="continuationSeparator" w:id="0">
    <w:p w:rsidR="00BC1C75" w:rsidRDefault="00BC1C75" w:rsidP="00AA73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1552"/>
      <w:docPartObj>
        <w:docPartGallery w:val="Page Numbers (Bottom of Page)"/>
        <w:docPartUnique/>
      </w:docPartObj>
    </w:sdtPr>
    <w:sdtContent>
      <w:p w:rsidR="00287C1A" w:rsidRDefault="00C210B5">
        <w:pPr>
          <w:pStyle w:val="Podnoje"/>
          <w:jc w:val="right"/>
        </w:pPr>
        <w:fldSimple w:instr=" PAGE   \* MERGEFORMAT ">
          <w:r w:rsidR="00494016">
            <w:rPr>
              <w:noProof/>
            </w:rPr>
            <w:t>3</w:t>
          </w:r>
        </w:fldSimple>
      </w:p>
    </w:sdtContent>
  </w:sdt>
  <w:p w:rsidR="00287C1A" w:rsidRDefault="00287C1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C75" w:rsidRDefault="00BC1C75" w:rsidP="00AA7341">
      <w:r>
        <w:separator/>
      </w:r>
    </w:p>
  </w:footnote>
  <w:footnote w:type="continuationSeparator" w:id="0">
    <w:p w:rsidR="00BC1C75" w:rsidRDefault="00BC1C75" w:rsidP="00AA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7643E"/>
    <w:rsid w:val="00002481"/>
    <w:rsid w:val="0000267C"/>
    <w:rsid w:val="0000318A"/>
    <w:rsid w:val="00011B49"/>
    <w:rsid w:val="00013ACE"/>
    <w:rsid w:val="00021015"/>
    <w:rsid w:val="000257F8"/>
    <w:rsid w:val="00030495"/>
    <w:rsid w:val="000313F2"/>
    <w:rsid w:val="00031C0C"/>
    <w:rsid w:val="00032171"/>
    <w:rsid w:val="000334FB"/>
    <w:rsid w:val="000411F1"/>
    <w:rsid w:val="00045415"/>
    <w:rsid w:val="00054618"/>
    <w:rsid w:val="000760A2"/>
    <w:rsid w:val="00077373"/>
    <w:rsid w:val="00083467"/>
    <w:rsid w:val="00086BBD"/>
    <w:rsid w:val="000950F5"/>
    <w:rsid w:val="00097684"/>
    <w:rsid w:val="000A62D8"/>
    <w:rsid w:val="000C391D"/>
    <w:rsid w:val="000C4E44"/>
    <w:rsid w:val="000C738B"/>
    <w:rsid w:val="000D05C8"/>
    <w:rsid w:val="000D5A7D"/>
    <w:rsid w:val="000D7CA9"/>
    <w:rsid w:val="000E2EE5"/>
    <w:rsid w:val="000E49CD"/>
    <w:rsid w:val="000F2BE7"/>
    <w:rsid w:val="000F5779"/>
    <w:rsid w:val="000F644E"/>
    <w:rsid w:val="00100762"/>
    <w:rsid w:val="00105B8A"/>
    <w:rsid w:val="00110462"/>
    <w:rsid w:val="00114081"/>
    <w:rsid w:val="001256BD"/>
    <w:rsid w:val="00127058"/>
    <w:rsid w:val="00130BE9"/>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D5B10"/>
    <w:rsid w:val="001F006C"/>
    <w:rsid w:val="001F4EA5"/>
    <w:rsid w:val="001F575C"/>
    <w:rsid w:val="001F6E79"/>
    <w:rsid w:val="00202276"/>
    <w:rsid w:val="002074DF"/>
    <w:rsid w:val="00217C4B"/>
    <w:rsid w:val="00221E5D"/>
    <w:rsid w:val="00233A31"/>
    <w:rsid w:val="00240B93"/>
    <w:rsid w:val="00240F3C"/>
    <w:rsid w:val="00241241"/>
    <w:rsid w:val="00241472"/>
    <w:rsid w:val="00247439"/>
    <w:rsid w:val="002565B3"/>
    <w:rsid w:val="00260324"/>
    <w:rsid w:val="0026307C"/>
    <w:rsid w:val="0026472C"/>
    <w:rsid w:val="002673AD"/>
    <w:rsid w:val="00267973"/>
    <w:rsid w:val="00271191"/>
    <w:rsid w:val="00280E84"/>
    <w:rsid w:val="002862DE"/>
    <w:rsid w:val="00287C1A"/>
    <w:rsid w:val="0029113E"/>
    <w:rsid w:val="00297A84"/>
    <w:rsid w:val="002A2214"/>
    <w:rsid w:val="002C0CCE"/>
    <w:rsid w:val="002C67B6"/>
    <w:rsid w:val="002C7D7E"/>
    <w:rsid w:val="002D71F4"/>
    <w:rsid w:val="002E1826"/>
    <w:rsid w:val="002E27BF"/>
    <w:rsid w:val="002E3CA4"/>
    <w:rsid w:val="002E52B5"/>
    <w:rsid w:val="002E666E"/>
    <w:rsid w:val="002E7524"/>
    <w:rsid w:val="002F5CB4"/>
    <w:rsid w:val="0030483E"/>
    <w:rsid w:val="00315788"/>
    <w:rsid w:val="003248D4"/>
    <w:rsid w:val="00327509"/>
    <w:rsid w:val="00333729"/>
    <w:rsid w:val="0034075E"/>
    <w:rsid w:val="003419C7"/>
    <w:rsid w:val="00342BD7"/>
    <w:rsid w:val="00343873"/>
    <w:rsid w:val="00343C3E"/>
    <w:rsid w:val="00351AAA"/>
    <w:rsid w:val="00352B5C"/>
    <w:rsid w:val="0035377E"/>
    <w:rsid w:val="00353B23"/>
    <w:rsid w:val="0036742B"/>
    <w:rsid w:val="00370A61"/>
    <w:rsid w:val="003765C9"/>
    <w:rsid w:val="00380822"/>
    <w:rsid w:val="00380E53"/>
    <w:rsid w:val="003832BF"/>
    <w:rsid w:val="00383F4B"/>
    <w:rsid w:val="00387F40"/>
    <w:rsid w:val="00394433"/>
    <w:rsid w:val="0039625C"/>
    <w:rsid w:val="003A3EFD"/>
    <w:rsid w:val="003A6D01"/>
    <w:rsid w:val="003C3E3E"/>
    <w:rsid w:val="003C4793"/>
    <w:rsid w:val="003D4F70"/>
    <w:rsid w:val="003D7655"/>
    <w:rsid w:val="003E0AC4"/>
    <w:rsid w:val="003E6D08"/>
    <w:rsid w:val="003E7583"/>
    <w:rsid w:val="003E77B2"/>
    <w:rsid w:val="0040366B"/>
    <w:rsid w:val="00410FE4"/>
    <w:rsid w:val="0041276B"/>
    <w:rsid w:val="00415FC9"/>
    <w:rsid w:val="00415FE1"/>
    <w:rsid w:val="00425530"/>
    <w:rsid w:val="00425FD4"/>
    <w:rsid w:val="0043478E"/>
    <w:rsid w:val="00434D60"/>
    <w:rsid w:val="00434F81"/>
    <w:rsid w:val="00436263"/>
    <w:rsid w:val="0044038C"/>
    <w:rsid w:val="004405AF"/>
    <w:rsid w:val="00444D51"/>
    <w:rsid w:val="004454DE"/>
    <w:rsid w:val="004544AA"/>
    <w:rsid w:val="0045759C"/>
    <w:rsid w:val="00457E52"/>
    <w:rsid w:val="00461A23"/>
    <w:rsid w:val="00464213"/>
    <w:rsid w:val="00475457"/>
    <w:rsid w:val="00475487"/>
    <w:rsid w:val="00477C34"/>
    <w:rsid w:val="00487905"/>
    <w:rsid w:val="00494016"/>
    <w:rsid w:val="004A1659"/>
    <w:rsid w:val="004A5798"/>
    <w:rsid w:val="004B2BA5"/>
    <w:rsid w:val="004B512F"/>
    <w:rsid w:val="004B5C1C"/>
    <w:rsid w:val="004C0A70"/>
    <w:rsid w:val="004C1824"/>
    <w:rsid w:val="004C2E86"/>
    <w:rsid w:val="004D713C"/>
    <w:rsid w:val="004E2A8C"/>
    <w:rsid w:val="004E32EA"/>
    <w:rsid w:val="004E6666"/>
    <w:rsid w:val="004E76EC"/>
    <w:rsid w:val="004F1747"/>
    <w:rsid w:val="004F7468"/>
    <w:rsid w:val="00501B70"/>
    <w:rsid w:val="00505305"/>
    <w:rsid w:val="00512B6B"/>
    <w:rsid w:val="005172E5"/>
    <w:rsid w:val="00521B25"/>
    <w:rsid w:val="00521FD6"/>
    <w:rsid w:val="0052468C"/>
    <w:rsid w:val="00526CCE"/>
    <w:rsid w:val="00532CBC"/>
    <w:rsid w:val="00534679"/>
    <w:rsid w:val="0053521C"/>
    <w:rsid w:val="00537963"/>
    <w:rsid w:val="00542B75"/>
    <w:rsid w:val="00543A90"/>
    <w:rsid w:val="0054795F"/>
    <w:rsid w:val="0056020E"/>
    <w:rsid w:val="005746D8"/>
    <w:rsid w:val="00580AE9"/>
    <w:rsid w:val="00582783"/>
    <w:rsid w:val="005839D8"/>
    <w:rsid w:val="00586335"/>
    <w:rsid w:val="00587DE4"/>
    <w:rsid w:val="00592E8A"/>
    <w:rsid w:val="00596A94"/>
    <w:rsid w:val="005A00EE"/>
    <w:rsid w:val="005A7721"/>
    <w:rsid w:val="005B66CF"/>
    <w:rsid w:val="005C103A"/>
    <w:rsid w:val="005C4BDC"/>
    <w:rsid w:val="005D72DA"/>
    <w:rsid w:val="005E494D"/>
    <w:rsid w:val="005E7EBE"/>
    <w:rsid w:val="005F40CC"/>
    <w:rsid w:val="0060468F"/>
    <w:rsid w:val="006113CC"/>
    <w:rsid w:val="00632114"/>
    <w:rsid w:val="00634CDE"/>
    <w:rsid w:val="00645C65"/>
    <w:rsid w:val="00646647"/>
    <w:rsid w:val="0065027F"/>
    <w:rsid w:val="006502C5"/>
    <w:rsid w:val="006553DB"/>
    <w:rsid w:val="00656C5D"/>
    <w:rsid w:val="0066046A"/>
    <w:rsid w:val="00660FD0"/>
    <w:rsid w:val="00661490"/>
    <w:rsid w:val="0066228E"/>
    <w:rsid w:val="00663102"/>
    <w:rsid w:val="0067115A"/>
    <w:rsid w:val="00674A9A"/>
    <w:rsid w:val="00677601"/>
    <w:rsid w:val="0068744B"/>
    <w:rsid w:val="006946F5"/>
    <w:rsid w:val="006948D8"/>
    <w:rsid w:val="00696516"/>
    <w:rsid w:val="006A0130"/>
    <w:rsid w:val="006C04D0"/>
    <w:rsid w:val="006C2451"/>
    <w:rsid w:val="006C41B5"/>
    <w:rsid w:val="006C727E"/>
    <w:rsid w:val="006D410F"/>
    <w:rsid w:val="006D5CBE"/>
    <w:rsid w:val="006D5D0C"/>
    <w:rsid w:val="006E4260"/>
    <w:rsid w:val="006F3736"/>
    <w:rsid w:val="006F61FE"/>
    <w:rsid w:val="00725EA4"/>
    <w:rsid w:val="00730E1A"/>
    <w:rsid w:val="00733422"/>
    <w:rsid w:val="0074289D"/>
    <w:rsid w:val="007462AF"/>
    <w:rsid w:val="00757280"/>
    <w:rsid w:val="00760FD7"/>
    <w:rsid w:val="00764453"/>
    <w:rsid w:val="007655EF"/>
    <w:rsid w:val="00770E6C"/>
    <w:rsid w:val="00772D59"/>
    <w:rsid w:val="007736EC"/>
    <w:rsid w:val="007767A6"/>
    <w:rsid w:val="0078227C"/>
    <w:rsid w:val="00782A16"/>
    <w:rsid w:val="00782D34"/>
    <w:rsid w:val="007901E2"/>
    <w:rsid w:val="0079195F"/>
    <w:rsid w:val="00793DB1"/>
    <w:rsid w:val="007970A0"/>
    <w:rsid w:val="007A0F71"/>
    <w:rsid w:val="007C4542"/>
    <w:rsid w:val="007D1F81"/>
    <w:rsid w:val="007D4152"/>
    <w:rsid w:val="007D5BA7"/>
    <w:rsid w:val="007D6DA9"/>
    <w:rsid w:val="007E1747"/>
    <w:rsid w:val="007F305E"/>
    <w:rsid w:val="007F44EB"/>
    <w:rsid w:val="007F7628"/>
    <w:rsid w:val="008004C6"/>
    <w:rsid w:val="0080417F"/>
    <w:rsid w:val="0081034B"/>
    <w:rsid w:val="00811C0D"/>
    <w:rsid w:val="00812D99"/>
    <w:rsid w:val="00814E87"/>
    <w:rsid w:val="00816766"/>
    <w:rsid w:val="00817DDE"/>
    <w:rsid w:val="0082153D"/>
    <w:rsid w:val="0082657C"/>
    <w:rsid w:val="00826CBE"/>
    <w:rsid w:val="00831EFA"/>
    <w:rsid w:val="00836133"/>
    <w:rsid w:val="00837D34"/>
    <w:rsid w:val="008402AF"/>
    <w:rsid w:val="00841CE6"/>
    <w:rsid w:val="00843DE9"/>
    <w:rsid w:val="008472C8"/>
    <w:rsid w:val="00847967"/>
    <w:rsid w:val="008578B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0A11"/>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37052"/>
    <w:rsid w:val="00941999"/>
    <w:rsid w:val="009433D1"/>
    <w:rsid w:val="00950B49"/>
    <w:rsid w:val="00951423"/>
    <w:rsid w:val="009608B6"/>
    <w:rsid w:val="00965A61"/>
    <w:rsid w:val="00974A14"/>
    <w:rsid w:val="00983000"/>
    <w:rsid w:val="00991208"/>
    <w:rsid w:val="00991F22"/>
    <w:rsid w:val="0099278F"/>
    <w:rsid w:val="009B278D"/>
    <w:rsid w:val="009B4B73"/>
    <w:rsid w:val="009B6192"/>
    <w:rsid w:val="009C06CC"/>
    <w:rsid w:val="009C0C80"/>
    <w:rsid w:val="009C266A"/>
    <w:rsid w:val="009D3C2C"/>
    <w:rsid w:val="009E2F05"/>
    <w:rsid w:val="009E79C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67AB8"/>
    <w:rsid w:val="00A74C84"/>
    <w:rsid w:val="00A86A61"/>
    <w:rsid w:val="00A86CAA"/>
    <w:rsid w:val="00A90F40"/>
    <w:rsid w:val="00A94FCE"/>
    <w:rsid w:val="00AA007B"/>
    <w:rsid w:val="00AA1EBE"/>
    <w:rsid w:val="00AA2099"/>
    <w:rsid w:val="00AA63AE"/>
    <w:rsid w:val="00AA7341"/>
    <w:rsid w:val="00AB1182"/>
    <w:rsid w:val="00AC4D7B"/>
    <w:rsid w:val="00AC7363"/>
    <w:rsid w:val="00AD1505"/>
    <w:rsid w:val="00AD381B"/>
    <w:rsid w:val="00AD5828"/>
    <w:rsid w:val="00AD7153"/>
    <w:rsid w:val="00AE08F9"/>
    <w:rsid w:val="00AE11E8"/>
    <w:rsid w:val="00AE35FD"/>
    <w:rsid w:val="00AE6135"/>
    <w:rsid w:val="00AF0E3E"/>
    <w:rsid w:val="00B02063"/>
    <w:rsid w:val="00B041FD"/>
    <w:rsid w:val="00B06D11"/>
    <w:rsid w:val="00B1739E"/>
    <w:rsid w:val="00B2173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1C75"/>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5AA1"/>
    <w:rsid w:val="00C16F4E"/>
    <w:rsid w:val="00C204F3"/>
    <w:rsid w:val="00C210B5"/>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9492A"/>
    <w:rsid w:val="00CB25C3"/>
    <w:rsid w:val="00CC5094"/>
    <w:rsid w:val="00CD78C4"/>
    <w:rsid w:val="00CE5AE5"/>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4832"/>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6000"/>
    <w:rsid w:val="00E67560"/>
    <w:rsid w:val="00E7215C"/>
    <w:rsid w:val="00E85BD7"/>
    <w:rsid w:val="00E87F27"/>
    <w:rsid w:val="00E90B39"/>
    <w:rsid w:val="00E927E7"/>
    <w:rsid w:val="00EA0824"/>
    <w:rsid w:val="00EA5FDF"/>
    <w:rsid w:val="00EA6030"/>
    <w:rsid w:val="00EB04D5"/>
    <w:rsid w:val="00EB20B4"/>
    <w:rsid w:val="00EB24AC"/>
    <w:rsid w:val="00EC3E92"/>
    <w:rsid w:val="00EC7951"/>
    <w:rsid w:val="00ED11A8"/>
    <w:rsid w:val="00ED54AF"/>
    <w:rsid w:val="00EE51AC"/>
    <w:rsid w:val="00EF356F"/>
    <w:rsid w:val="00EF7683"/>
    <w:rsid w:val="00F0485B"/>
    <w:rsid w:val="00F0490E"/>
    <w:rsid w:val="00F04BEF"/>
    <w:rsid w:val="00F04D17"/>
    <w:rsid w:val="00F1259B"/>
    <w:rsid w:val="00F14B96"/>
    <w:rsid w:val="00F22B3F"/>
    <w:rsid w:val="00F235CD"/>
    <w:rsid w:val="00F24D38"/>
    <w:rsid w:val="00F273DA"/>
    <w:rsid w:val="00F27BB2"/>
    <w:rsid w:val="00F37C24"/>
    <w:rsid w:val="00F40018"/>
    <w:rsid w:val="00F41604"/>
    <w:rsid w:val="00F4212B"/>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26AF"/>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AA7341"/>
    <w:pPr>
      <w:tabs>
        <w:tab w:val="center" w:pos="4536"/>
        <w:tab w:val="right" w:pos="9072"/>
      </w:tabs>
    </w:pPr>
  </w:style>
  <w:style w:type="character" w:customStyle="1" w:styleId="ZaglavljeChar">
    <w:name w:val="Zaglavlje Char"/>
    <w:basedOn w:val="Zadanifontodlomka"/>
    <w:link w:val="Zaglavlje"/>
    <w:uiPriority w:val="99"/>
    <w:rsid w:val="00AA7341"/>
    <w:rPr>
      <w:rFonts w:ascii="Times New Roman" w:eastAsia="Times New Roman" w:hAnsi="Times New Roman"/>
      <w:sz w:val="24"/>
      <w:szCs w:val="24"/>
    </w:rPr>
  </w:style>
  <w:style w:type="paragraph" w:styleId="Podnoje">
    <w:name w:val="footer"/>
    <w:basedOn w:val="Normal"/>
    <w:link w:val="PodnojeChar"/>
    <w:uiPriority w:val="99"/>
    <w:unhideWhenUsed/>
    <w:locked/>
    <w:rsid w:val="00AA7341"/>
    <w:pPr>
      <w:tabs>
        <w:tab w:val="center" w:pos="4536"/>
        <w:tab w:val="right" w:pos="9072"/>
      </w:tabs>
    </w:pPr>
  </w:style>
  <w:style w:type="character" w:customStyle="1" w:styleId="PodnojeChar">
    <w:name w:val="Podnožje Char"/>
    <w:basedOn w:val="Zadanifontodlomka"/>
    <w:link w:val="Podnoje"/>
    <w:uiPriority w:val="99"/>
    <w:rsid w:val="00AA734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 w:type="paragraph" w:styleId="Header">
    <w:name w:val="header"/>
    <w:basedOn w:val="Normal"/>
    <w:link w:val="HeaderChar"/>
    <w:uiPriority w:val="99"/>
    <w:unhideWhenUsed/>
    <w:locked/>
    <w:rsid w:val="00AA7341"/>
    <w:pPr>
      <w:tabs>
        <w:tab w:val="center" w:pos="4536"/>
        <w:tab w:val="right" w:pos="9072"/>
      </w:tabs>
    </w:pPr>
  </w:style>
  <w:style w:type="character" w:customStyle="1" w:styleId="HeaderChar">
    <w:name w:val="Header Char"/>
    <w:basedOn w:val="DefaultParagraphFont"/>
    <w:link w:val="Header"/>
    <w:uiPriority w:val="99"/>
    <w:rsid w:val="00AA7341"/>
    <w:rPr>
      <w:rFonts w:ascii="Times New Roman" w:eastAsia="Times New Roman" w:hAnsi="Times New Roman"/>
      <w:sz w:val="24"/>
      <w:szCs w:val="24"/>
    </w:rPr>
  </w:style>
  <w:style w:type="paragraph" w:styleId="Footer">
    <w:name w:val="footer"/>
    <w:basedOn w:val="Normal"/>
    <w:link w:val="FooterChar"/>
    <w:uiPriority w:val="99"/>
    <w:unhideWhenUsed/>
    <w:locked/>
    <w:rsid w:val="00AA7341"/>
    <w:pPr>
      <w:tabs>
        <w:tab w:val="center" w:pos="4536"/>
        <w:tab w:val="right" w:pos="9072"/>
      </w:tabs>
    </w:pPr>
  </w:style>
  <w:style w:type="character" w:customStyle="1" w:styleId="FooterChar">
    <w:name w:val="Footer Char"/>
    <w:basedOn w:val="DefaultParagraphFont"/>
    <w:link w:val="Footer"/>
    <w:uiPriority w:val="99"/>
    <w:rsid w:val="00AA734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D8DBC-4E9D-4F94-BA99-54CFA113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10262</Words>
  <Characters>58496</Characters>
  <Application>Microsoft Office Word</Application>
  <DocSecurity>0</DocSecurity>
  <Lines>487</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Lokve</cp:lastModifiedBy>
  <cp:revision>6</cp:revision>
  <cp:lastPrinted>2015-01-14T11:39:00Z</cp:lastPrinted>
  <dcterms:created xsi:type="dcterms:W3CDTF">2015-02-05T11:08:00Z</dcterms:created>
  <dcterms:modified xsi:type="dcterms:W3CDTF">2015-09-18T11:04:00Z</dcterms:modified>
</cp:coreProperties>
</file>